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58577653" w:rsidR="0049497A" w:rsidRPr="004966D3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4966D3">
        <w:rPr>
          <w:rFonts w:asciiTheme="minorHAnsi" w:hAnsiTheme="minorHAnsi" w:cstheme="minorHAnsi"/>
          <w:b/>
          <w:bCs/>
          <w:color w:val="000000"/>
          <w:szCs w:val="22"/>
        </w:rPr>
        <w:t>2</w:t>
      </w:r>
      <w:r w:rsidR="0049497A" w:rsidRPr="004966D3">
        <w:rPr>
          <w:rFonts w:asciiTheme="minorHAnsi" w:hAnsiTheme="minorHAnsi" w:cstheme="minorHAnsi"/>
          <w:b/>
          <w:bCs/>
          <w:color w:val="000000"/>
          <w:szCs w:val="22"/>
        </w:rPr>
        <w:t>401-ILZ.261.</w:t>
      </w:r>
      <w:r w:rsidR="000252B4" w:rsidRPr="004966D3">
        <w:rPr>
          <w:rFonts w:asciiTheme="minorHAnsi" w:hAnsiTheme="minorHAnsi" w:cstheme="minorHAnsi"/>
          <w:b/>
          <w:bCs/>
          <w:color w:val="000000"/>
          <w:szCs w:val="22"/>
        </w:rPr>
        <w:t>32</w:t>
      </w:r>
      <w:r w:rsidR="0049497A" w:rsidRPr="004966D3">
        <w:rPr>
          <w:rFonts w:asciiTheme="minorHAnsi" w:hAnsiTheme="minorHAnsi" w:cstheme="minorHAnsi"/>
          <w:b/>
          <w:bCs/>
          <w:color w:val="000000"/>
          <w:szCs w:val="22"/>
        </w:rPr>
        <w:t>.202</w:t>
      </w:r>
      <w:r w:rsidR="00975000" w:rsidRPr="004966D3">
        <w:rPr>
          <w:rFonts w:asciiTheme="minorHAnsi" w:hAnsiTheme="minorHAnsi" w:cstheme="minorHAnsi"/>
          <w:b/>
          <w:bCs/>
          <w:color w:val="000000"/>
          <w:szCs w:val="22"/>
        </w:rPr>
        <w:t>2</w:t>
      </w:r>
      <w:r w:rsidR="0049497A" w:rsidRPr="004966D3">
        <w:rPr>
          <w:rFonts w:asciiTheme="minorHAnsi" w:hAnsiTheme="minorHAnsi" w:cstheme="minorHAnsi"/>
          <w:b/>
          <w:bCs/>
          <w:i/>
          <w:color w:val="000000"/>
          <w:szCs w:val="22"/>
        </w:rPr>
        <w:tab/>
      </w:r>
      <w:r w:rsidR="0049497A" w:rsidRPr="004966D3">
        <w:rPr>
          <w:rFonts w:asciiTheme="minorHAnsi" w:hAnsiTheme="minorHAnsi" w:cstheme="minorHAnsi"/>
          <w:b/>
          <w:bCs/>
          <w:i/>
          <w:color w:val="232656"/>
          <w:szCs w:val="22"/>
        </w:rPr>
        <w:tab/>
      </w:r>
      <w:r w:rsidR="0049497A" w:rsidRPr="004966D3">
        <w:rPr>
          <w:rFonts w:asciiTheme="minorHAnsi" w:hAnsiTheme="minorHAnsi" w:cstheme="minorHAnsi"/>
          <w:b/>
          <w:bCs/>
          <w:i/>
          <w:color w:val="232656"/>
          <w:szCs w:val="22"/>
        </w:rPr>
        <w:tab/>
      </w:r>
      <w:r w:rsidR="0049497A" w:rsidRPr="004966D3">
        <w:rPr>
          <w:rFonts w:asciiTheme="minorHAnsi" w:hAnsiTheme="minorHAnsi" w:cstheme="minorHAnsi"/>
          <w:b/>
          <w:bCs/>
          <w:i/>
          <w:color w:val="232656"/>
          <w:szCs w:val="22"/>
        </w:rPr>
        <w:tab/>
      </w:r>
      <w:r w:rsidR="0049497A" w:rsidRPr="004966D3">
        <w:rPr>
          <w:rFonts w:asciiTheme="minorHAnsi" w:hAnsiTheme="minorHAnsi" w:cstheme="minorHAnsi"/>
          <w:b/>
          <w:bCs/>
          <w:i/>
          <w:szCs w:val="22"/>
        </w:rPr>
        <w:tab/>
      </w:r>
      <w:r w:rsidR="00AF0A7D" w:rsidRPr="004966D3">
        <w:rPr>
          <w:rFonts w:asciiTheme="minorHAnsi" w:hAnsiTheme="minorHAnsi" w:cstheme="minorHAnsi"/>
          <w:b/>
          <w:bCs/>
          <w:i/>
          <w:szCs w:val="22"/>
        </w:rPr>
        <w:tab/>
      </w:r>
      <w:r w:rsidR="0049497A" w:rsidRPr="004966D3">
        <w:rPr>
          <w:rFonts w:asciiTheme="minorHAnsi" w:hAnsiTheme="minorHAnsi" w:cstheme="minorHAnsi"/>
          <w:b/>
          <w:bCs/>
          <w:szCs w:val="22"/>
        </w:rPr>
        <w:t>Załącznik nr 1 do Zaproszenia</w:t>
      </w:r>
    </w:p>
    <w:p w14:paraId="650515D3" w14:textId="77777777" w:rsidR="000252B4" w:rsidRDefault="000252B4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14:paraId="1AA78D52" w14:textId="49F8B358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2D9D0AB" w:rsidR="0049497A" w:rsidRPr="00AF0A7D" w:rsidRDefault="00346235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59473E5D" w:rsidR="00C33047" w:rsidRPr="00190263" w:rsidRDefault="00190263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 odpowiedzi na Z</w:t>
      </w:r>
      <w:r w:rsidR="0049497A" w:rsidRPr="00190263">
        <w:rPr>
          <w:rFonts w:asciiTheme="minorHAnsi" w:hAnsiTheme="minorHAnsi" w:cstheme="minorHAnsi"/>
        </w:rPr>
        <w:t xml:space="preserve">aproszenie do składania ofert nr: </w:t>
      </w:r>
      <w:r w:rsidR="00BC7C2F" w:rsidRPr="00190263">
        <w:rPr>
          <w:rFonts w:asciiTheme="minorHAnsi" w:hAnsiTheme="minorHAnsi" w:cstheme="minorHAnsi"/>
          <w:b/>
        </w:rPr>
        <w:t>2401-ILZ</w:t>
      </w:r>
      <w:r w:rsidR="0049497A" w:rsidRPr="00190263">
        <w:rPr>
          <w:rFonts w:asciiTheme="minorHAnsi" w:hAnsiTheme="minorHAnsi" w:cstheme="minorHAnsi"/>
          <w:b/>
        </w:rPr>
        <w:t>.261.</w:t>
      </w:r>
      <w:r w:rsidRPr="00190263">
        <w:rPr>
          <w:rFonts w:asciiTheme="minorHAnsi" w:hAnsiTheme="minorHAnsi" w:cstheme="minorHAnsi"/>
          <w:b/>
        </w:rPr>
        <w:t>32</w:t>
      </w:r>
      <w:r w:rsidR="0049497A" w:rsidRPr="00190263">
        <w:rPr>
          <w:rFonts w:asciiTheme="minorHAnsi" w:hAnsiTheme="minorHAnsi" w:cstheme="minorHAnsi"/>
          <w:b/>
        </w:rPr>
        <w:t>.202</w:t>
      </w:r>
      <w:r w:rsidR="00975000" w:rsidRPr="00190263">
        <w:rPr>
          <w:rFonts w:asciiTheme="minorHAnsi" w:hAnsiTheme="minorHAnsi" w:cstheme="minorHAnsi"/>
          <w:b/>
        </w:rPr>
        <w:t>2</w:t>
      </w:r>
      <w:r w:rsidR="0049497A" w:rsidRPr="00190263">
        <w:rPr>
          <w:rFonts w:asciiTheme="minorHAnsi" w:hAnsiTheme="minorHAnsi" w:cstheme="minorHAnsi"/>
          <w:b/>
        </w:rPr>
        <w:t xml:space="preserve">, </w:t>
      </w:r>
      <w:r w:rsidR="0049497A" w:rsidRPr="00190263">
        <w:rPr>
          <w:rFonts w:asciiTheme="minorHAnsi" w:hAnsiTheme="minorHAnsi" w:cstheme="minorHAnsi"/>
        </w:rPr>
        <w:t xml:space="preserve">na </w:t>
      </w:r>
      <w:r w:rsidRPr="00190263">
        <w:rPr>
          <w:rFonts w:asciiTheme="minorHAnsi" w:hAnsiTheme="minorHAnsi" w:cstheme="minorHAnsi"/>
          <w:b/>
        </w:rPr>
        <w:t xml:space="preserve">wykonanie przeglądu serwisowego dwóch szaf automatyki sterującej pracą central wentylacyjnych N4W4 i N5W5 </w:t>
      </w:r>
      <w:r>
        <w:rPr>
          <w:rFonts w:asciiTheme="minorHAnsi" w:hAnsiTheme="minorHAnsi" w:cstheme="minorHAnsi"/>
          <w:b/>
        </w:rPr>
        <w:br/>
      </w:r>
      <w:r w:rsidRPr="00190263">
        <w:rPr>
          <w:rFonts w:asciiTheme="minorHAnsi" w:hAnsiTheme="minorHAnsi" w:cstheme="minorHAnsi"/>
          <w:b/>
        </w:rPr>
        <w:t>w Śląskim Urzędzie Celno-Skarbowym w Katowicach”,</w:t>
      </w:r>
      <w:r w:rsidRPr="00190263">
        <w:rPr>
          <w:rFonts w:asciiTheme="minorHAnsi" w:hAnsiTheme="minorHAnsi" w:cstheme="minorHAnsi"/>
          <w:b/>
          <w:bCs/>
        </w:rPr>
        <w:t xml:space="preserve"> </w:t>
      </w:r>
      <w:r w:rsidR="00C33047" w:rsidRPr="00190263">
        <w:rPr>
          <w:rFonts w:asciiTheme="minorHAnsi" w:hAnsiTheme="minorHAnsi" w:cstheme="minorHAnsi"/>
          <w:bCs/>
        </w:rPr>
        <w:t xml:space="preserve">zgodnie z wymaganiami określonymi </w:t>
      </w:r>
      <w:r>
        <w:rPr>
          <w:rFonts w:asciiTheme="minorHAnsi" w:hAnsiTheme="minorHAnsi" w:cstheme="minorHAnsi"/>
          <w:bCs/>
        </w:rPr>
        <w:br/>
      </w:r>
      <w:r w:rsidR="00C33047" w:rsidRPr="00190263">
        <w:rPr>
          <w:rFonts w:asciiTheme="minorHAnsi" w:hAnsiTheme="minorHAnsi" w:cstheme="minorHAnsi"/>
          <w:bCs/>
        </w:rPr>
        <w:t>w Zaproszeniu</w:t>
      </w:r>
      <w:r w:rsidRPr="00190263">
        <w:rPr>
          <w:rFonts w:asciiTheme="minorHAnsi" w:hAnsiTheme="minorHAnsi" w:cstheme="minorHAnsi"/>
          <w:bCs/>
        </w:rPr>
        <w:t>:</w:t>
      </w:r>
    </w:p>
    <w:p w14:paraId="182FE306" w14:textId="720B0A17" w:rsidR="00190263" w:rsidRPr="00B15396" w:rsidRDefault="00DE5B1A" w:rsidP="00B15396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</w:rPr>
        <w:t>o</w:t>
      </w:r>
      <w:r w:rsidR="0049497A" w:rsidRPr="00A7419C">
        <w:rPr>
          <w:rFonts w:asciiTheme="minorHAnsi" w:eastAsia="Cambria" w:hAnsiTheme="minorHAnsi" w:cstheme="minorHAnsi"/>
          <w:bCs/>
        </w:rPr>
        <w:t xml:space="preserve">ferujemy </w:t>
      </w:r>
      <w:r w:rsidR="00346235">
        <w:rPr>
          <w:rFonts w:asciiTheme="minorHAnsi" w:eastAsia="Cambria" w:hAnsiTheme="minorHAnsi" w:cstheme="minorHAnsi"/>
          <w:bCs/>
        </w:rPr>
        <w:t xml:space="preserve">wykonanie </w:t>
      </w:r>
      <w:r w:rsidR="0049497A" w:rsidRPr="00A7419C">
        <w:rPr>
          <w:rFonts w:asciiTheme="minorHAnsi" w:eastAsia="Cambria" w:hAnsiTheme="minorHAnsi" w:cstheme="minorHAnsi"/>
          <w:bCs/>
        </w:rPr>
        <w:t xml:space="preserve">przedmiotu </w:t>
      </w:r>
      <w:r w:rsidR="005A0FA3">
        <w:rPr>
          <w:rFonts w:asciiTheme="minorHAnsi" w:eastAsia="Cambria" w:hAnsiTheme="minorHAnsi" w:cstheme="minorHAnsi"/>
          <w:bCs/>
        </w:rPr>
        <w:t xml:space="preserve">zamówienia </w:t>
      </w:r>
      <w:r w:rsidR="00975000">
        <w:rPr>
          <w:rFonts w:asciiTheme="minorHAnsi" w:eastAsia="Cambria" w:hAnsiTheme="minorHAnsi" w:cstheme="minorHAnsi"/>
          <w:bCs/>
        </w:rPr>
        <w:t>z</w:t>
      </w:r>
      <w:r w:rsidR="003B002A" w:rsidRPr="00A7419C">
        <w:rPr>
          <w:rFonts w:asciiTheme="minorHAnsi" w:eastAsia="Cambria" w:hAnsiTheme="minorHAnsi" w:cstheme="minorHAnsi"/>
          <w:bCs/>
        </w:rPr>
        <w:t>a niżej określoną cenę:</w:t>
      </w:r>
      <w:r w:rsidR="0020258F" w:rsidRPr="00A7419C">
        <w:rPr>
          <w:rFonts w:asciiTheme="minorHAnsi" w:eastAsia="Cambria" w:hAnsiTheme="minorHAnsi" w:cstheme="minorHAnsi"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B15396" w:rsidRPr="00B15396" w14:paraId="29E821E4" w14:textId="77777777" w:rsidTr="00E71E83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112882" w14:textId="228CDE3D" w:rsidR="00B15396" w:rsidRPr="00B15396" w:rsidRDefault="00B15396" w:rsidP="0034623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4BDBF2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474188CA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382977DD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B15396" w:rsidRPr="00B15396" w14:paraId="02BEAD27" w14:textId="77777777" w:rsidTr="00E71E83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69020B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C802E25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C772C97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42F66CF4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B15396" w:rsidRPr="00B15396" w14:paraId="36B6A80F" w14:textId="77777777" w:rsidTr="00E71E83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0562D8" w14:textId="1A01DC4A" w:rsidR="00B15396" w:rsidRPr="00B15396" w:rsidRDefault="00B15396" w:rsidP="00346235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ADE2B8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76DF8D0C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9330E40" w14:textId="77777777" w:rsidR="00B15396" w:rsidRP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  <w:tr w:rsidR="00B15396" w:rsidRPr="00B15396" w14:paraId="1A00CEF5" w14:textId="77777777" w:rsidTr="00E71E83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32BC7" w14:textId="55EE31DF" w:rsidR="00B15396" w:rsidRPr="00B15396" w:rsidRDefault="00B15396" w:rsidP="00346235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Gwarancja i rę</w:t>
            </w:r>
            <w:r w:rsidR="00346235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kojmia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58A02D" w14:textId="77777777" w:rsidR="00B15396" w:rsidRDefault="00B15396" w:rsidP="00B15396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873828" w14:textId="02C04D0D" w:rsidR="00B15396" w:rsidRDefault="00B15396" w:rsidP="00B15396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 miesięcy</w:t>
            </w:r>
          </w:p>
          <w:p w14:paraId="10D36CC7" w14:textId="3D7DF7AF" w:rsidR="00B15396" w:rsidRPr="00346235" w:rsidRDefault="00B15396" w:rsidP="0034623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5396">
              <w:rPr>
                <w:rFonts w:asciiTheme="minorHAnsi" w:hAnsiTheme="minorHAnsi" w:cstheme="minorHAnsi"/>
                <w:i/>
                <w:sz w:val="18"/>
                <w:szCs w:val="18"/>
              </w:rPr>
              <w:t>(minimalny wymagany przez Zamawiającego okres gwarancji i rękojmi</w:t>
            </w:r>
            <w:r w:rsidR="0034623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 cały przedmiot zamówienia</w:t>
            </w:r>
            <w:r w:rsidRPr="00B1539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wynosi 12 miesięcy. Brak wpisu oznacza, że gwarancja i rękojmia udzielona jest na okres minimalny tj. 12 miesięcy)</w:t>
            </w:r>
          </w:p>
        </w:tc>
      </w:tr>
    </w:tbl>
    <w:p w14:paraId="1F0DA30F" w14:textId="6C865FC9" w:rsidR="00857EA5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44C683E5" w:rsidR="00017F47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857EA5">
        <w:rPr>
          <w:rFonts w:asciiTheme="minorHAnsi" w:hAnsiTheme="minorHAnsi" w:cstheme="minorHAnsi"/>
          <w:sz w:val="24"/>
          <w:szCs w:val="24"/>
        </w:rPr>
        <w:t>i </w:t>
      </w:r>
      <w:r w:rsidRPr="00780CD0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0EBECA6D" w14:textId="77777777" w:rsidR="00346235" w:rsidRPr="00780CD0" w:rsidRDefault="00346235" w:rsidP="00346235">
      <w:pPr>
        <w:spacing w:before="120"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D5AE314" w14:textId="2CB36907" w:rsidR="0049497A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lastRenderedPageBreak/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193E1536" w14:textId="6756750B" w:rsidR="00B15396" w:rsidRPr="00190263" w:rsidRDefault="00190263" w:rsidP="00346235">
      <w:pPr>
        <w:spacing w:before="120" w:after="0"/>
        <w:ind w:left="360"/>
        <w:jc w:val="both"/>
        <w:rPr>
          <w:rFonts w:cstheme="minorHAnsi"/>
          <w:b/>
          <w:sz w:val="24"/>
          <w:szCs w:val="24"/>
        </w:rPr>
      </w:pPr>
      <w:r w:rsidRPr="00190263">
        <w:rPr>
          <w:rFonts w:cstheme="minorHAnsi"/>
          <w:sz w:val="24"/>
          <w:szCs w:val="24"/>
        </w:rPr>
        <w:t xml:space="preserve">Wykonawca zobowiązuje się zrealizować przedmiot zamówienia w terminie </w:t>
      </w:r>
      <w:r w:rsidRPr="00190263">
        <w:rPr>
          <w:rFonts w:cstheme="minorHAnsi"/>
          <w:b/>
          <w:sz w:val="24"/>
          <w:szCs w:val="24"/>
        </w:rPr>
        <w:t>14 dni kalendarzowych od dnia przesłania zlecenia.</w:t>
      </w:r>
    </w:p>
    <w:p w14:paraId="0518AF73" w14:textId="1ED6A8D5" w:rsidR="00190263" w:rsidRPr="00190263" w:rsidRDefault="00190263" w:rsidP="00190263">
      <w:pPr>
        <w:spacing w:before="120" w:after="0"/>
        <w:ind w:left="360"/>
        <w:jc w:val="both"/>
        <w:rPr>
          <w:rFonts w:cstheme="minorHAnsi"/>
          <w:sz w:val="24"/>
          <w:szCs w:val="24"/>
        </w:rPr>
      </w:pPr>
      <w:r w:rsidRPr="00190263">
        <w:rPr>
          <w:rFonts w:cstheme="minorHAnsi"/>
          <w:sz w:val="24"/>
          <w:szCs w:val="24"/>
        </w:rPr>
        <w:t xml:space="preserve">Termin realizacji oznacza czas od dnia przesłania zlecenia do dnia protokolarnego odbioru przedmiotu zamówienia przez Zamawiającego. Zlecenie zostanie przesłane za pośrednictwem poczty elektronicznej na adres Wykonawcy podany w Formularzu oferty.  </w:t>
      </w:r>
    </w:p>
    <w:p w14:paraId="392A9974" w14:textId="45746D8A" w:rsidR="0020258F" w:rsidRPr="00780CD0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2E71B909" w14:textId="56BABE4D" w:rsidR="00190263" w:rsidRPr="00075927" w:rsidRDefault="001822D9" w:rsidP="00B15396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Śląski Urząd Celno</w:t>
      </w:r>
      <w:r w:rsidR="00EC687E">
        <w:rPr>
          <w:rFonts w:cstheme="minorHAnsi"/>
          <w:bCs/>
          <w:sz w:val="24"/>
        </w:rPr>
        <w:t>-</w:t>
      </w:r>
      <w:r>
        <w:rPr>
          <w:rFonts w:cstheme="minorHAnsi"/>
          <w:bCs/>
          <w:sz w:val="24"/>
        </w:rPr>
        <w:t>Skarbowy</w:t>
      </w:r>
      <w:r w:rsidR="00561417" w:rsidRPr="00075927">
        <w:rPr>
          <w:rFonts w:cstheme="minorHAnsi"/>
          <w:bCs/>
          <w:sz w:val="24"/>
        </w:rPr>
        <w:t xml:space="preserve">, </w:t>
      </w:r>
      <w:r>
        <w:rPr>
          <w:rFonts w:cstheme="minorHAnsi"/>
          <w:bCs/>
          <w:sz w:val="24"/>
        </w:rPr>
        <w:t>ul. Słoneczna 34</w:t>
      </w:r>
      <w:r w:rsidR="00561417" w:rsidRPr="00075927">
        <w:rPr>
          <w:rFonts w:cstheme="minorHAnsi"/>
          <w:bCs/>
          <w:sz w:val="24"/>
        </w:rPr>
        <w:t>, 40-</w:t>
      </w:r>
      <w:r>
        <w:rPr>
          <w:rFonts w:cstheme="minorHAnsi"/>
          <w:bCs/>
          <w:sz w:val="24"/>
        </w:rPr>
        <w:t>136</w:t>
      </w:r>
      <w:r w:rsidR="00561417" w:rsidRPr="00075927">
        <w:rPr>
          <w:rFonts w:cstheme="minorHAnsi"/>
          <w:bCs/>
          <w:sz w:val="24"/>
        </w:rPr>
        <w:t xml:space="preserve"> Katowice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621194" w:rsidRDefault="00075927" w:rsidP="00190263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76" w:lineRule="auto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Zamawiający dokona zapłaty po zrealizowaniu przedmiotu zamówienia.</w:t>
      </w:r>
    </w:p>
    <w:p w14:paraId="0BD3BF3F" w14:textId="77777777" w:rsidR="00075927" w:rsidRPr="00621194" w:rsidRDefault="00075927" w:rsidP="00190263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76" w:lineRule="auto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621194" w:rsidRDefault="00075927" w:rsidP="00190263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76" w:lineRule="auto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857EA5" w:rsidRDefault="00075927" w:rsidP="00190263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76" w:lineRule="auto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  <w:r w:rsidR="00EC687E">
        <w:rPr>
          <w:rFonts w:asciiTheme="minorHAnsi" w:hAnsiTheme="minorHAnsi" w:cstheme="minorHAnsi"/>
        </w:rPr>
        <w:t>.</w:t>
      </w:r>
    </w:p>
    <w:p w14:paraId="2A2676ED" w14:textId="541DB208" w:rsidR="00075927" w:rsidRDefault="00075927" w:rsidP="00190263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76" w:lineRule="auto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</w:t>
      </w:r>
      <w:proofErr w:type="spellStart"/>
      <w:r w:rsidR="004F7805">
        <w:rPr>
          <w:rFonts w:asciiTheme="minorHAnsi" w:eastAsia="Cambria" w:hAnsiTheme="minorHAnsi" w:cstheme="minorHAnsi"/>
          <w:bCs/>
        </w:rPr>
        <w:t>t.j</w:t>
      </w:r>
      <w:proofErr w:type="spellEnd"/>
      <w:r w:rsidR="004F7805">
        <w:rPr>
          <w:rFonts w:asciiTheme="minorHAnsi" w:eastAsia="Cambria" w:hAnsiTheme="minorHAnsi" w:cstheme="minorHAnsi"/>
          <w:bCs/>
        </w:rPr>
        <w:t xml:space="preserve">. </w:t>
      </w:r>
      <w:r w:rsidRPr="00857EA5">
        <w:rPr>
          <w:rFonts w:asciiTheme="minorHAnsi" w:eastAsia="Cambria" w:hAnsiTheme="minorHAnsi" w:cstheme="minorHAnsi"/>
          <w:bCs/>
        </w:rPr>
        <w:t>Dz. U. 2020 poz. 1666) wyłącza możliwość stosowania ustrukturyzowanych faktur elektronicznych.</w:t>
      </w:r>
    </w:p>
    <w:p w14:paraId="0F59F22C" w14:textId="331C25D0" w:rsidR="00DE232C" w:rsidRPr="00DE232C" w:rsidRDefault="0049497A" w:rsidP="00DE232C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51E5D4F8" w14:textId="623995C4" w:rsidR="00161F71" w:rsidRDefault="00190263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zrealizujemy</w:t>
      </w:r>
      <w:r w:rsidR="00161F71">
        <w:rPr>
          <w:rFonts w:asciiTheme="minorHAnsi" w:hAnsiTheme="minorHAnsi" w:cstheme="minorHAnsi"/>
          <w:sz w:val="24"/>
          <w:szCs w:val="24"/>
        </w:rPr>
        <w:t xml:space="preserve"> w terminie</w:t>
      </w:r>
      <w:r w:rsidR="00762539">
        <w:rPr>
          <w:rFonts w:asciiTheme="minorHAnsi" w:hAnsiTheme="minorHAnsi" w:cstheme="minorHAnsi"/>
          <w:sz w:val="24"/>
          <w:szCs w:val="24"/>
        </w:rPr>
        <w:t xml:space="preserve"> określonym przez Zamawiającego</w:t>
      </w:r>
      <w:r w:rsidR="00DE232C">
        <w:rPr>
          <w:rFonts w:asciiTheme="minorHAnsi" w:hAnsiTheme="minorHAnsi" w:cstheme="minorHAnsi"/>
          <w:sz w:val="24"/>
          <w:szCs w:val="24"/>
        </w:rPr>
        <w:t>;</w:t>
      </w:r>
    </w:p>
    <w:p w14:paraId="791587E8" w14:textId="638C4335" w:rsidR="00161F71" w:rsidRPr="00051110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</w:t>
      </w:r>
      <w:r w:rsidR="003E3EDF">
        <w:rPr>
          <w:rFonts w:asciiTheme="minorHAnsi" w:hAnsiTheme="minorHAnsi" w:cstheme="minorHAnsi"/>
          <w:sz w:val="24"/>
          <w:szCs w:val="24"/>
        </w:rPr>
        <w:t>ia wykonamy w sposób zgodny z wytycznymi zawart</w:t>
      </w:r>
      <w:r w:rsidR="00DE232C">
        <w:rPr>
          <w:rFonts w:asciiTheme="minorHAnsi" w:hAnsiTheme="minorHAnsi" w:cstheme="minorHAnsi"/>
          <w:sz w:val="24"/>
          <w:szCs w:val="24"/>
        </w:rPr>
        <w:t>ymi w dokumentacji postępowania;</w:t>
      </w:r>
    </w:p>
    <w:p w14:paraId="25AE5A79" w14:textId="5838F154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</w:t>
      </w:r>
      <w:r w:rsidR="00DE232C">
        <w:rPr>
          <w:rFonts w:asciiTheme="minorHAnsi" w:hAnsiTheme="minorHAnsi" w:cstheme="minorHAnsi"/>
          <w:sz w:val="24"/>
          <w:szCs w:val="24"/>
        </w:rPr>
        <w:t>ewniającej wykonanie zamówienia;</w:t>
      </w:r>
    </w:p>
    <w:p w14:paraId="7DC1196E" w14:textId="5933CDFF" w:rsidR="0049497A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</w:t>
      </w:r>
      <w:r w:rsidR="00DE232C">
        <w:rPr>
          <w:rFonts w:asciiTheme="minorHAnsi" w:hAnsiTheme="minorHAnsi" w:cstheme="minorHAnsi"/>
        </w:rPr>
        <w:t>m opisem przedmiotu zamówienia;</w:t>
      </w:r>
    </w:p>
    <w:p w14:paraId="49BDFFBA" w14:textId="61196E67" w:rsidR="00762539" w:rsidRPr="00762539" w:rsidRDefault="00762539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62539">
        <w:rPr>
          <w:rFonts w:asciiTheme="minorHAnsi" w:hAnsiTheme="minorHAnsi" w:cstheme="minorHAnsi"/>
        </w:rPr>
        <w:t>Zaoferowana cena zawiera wszystkie koszty bezpośrednie i pośrednie związane z prawidł</w:t>
      </w:r>
      <w:r w:rsidR="00DE232C">
        <w:rPr>
          <w:rFonts w:asciiTheme="minorHAnsi" w:hAnsiTheme="minorHAnsi" w:cstheme="minorHAnsi"/>
        </w:rPr>
        <w:t>ową realizacją przedmiotu umowy;</w:t>
      </w:r>
    </w:p>
    <w:p w14:paraId="73F99F52" w14:textId="537B4190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</w:t>
      </w:r>
      <w:r w:rsidR="00DE232C">
        <w:rPr>
          <w:rFonts w:asciiTheme="minorHAnsi" w:hAnsiTheme="minorHAnsi" w:cstheme="minorHAnsi"/>
        </w:rPr>
        <w:t>rty oraz nie wnosimy zastrzeżeń;</w:t>
      </w:r>
    </w:p>
    <w:p w14:paraId="4A62117D" w14:textId="1E2E21A8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="00DE232C">
        <w:rPr>
          <w:rFonts w:asciiTheme="minorHAnsi" w:hAnsiTheme="minorHAnsi" w:cstheme="minorHAnsi"/>
          <w:color w:val="000000"/>
          <w:lang w:eastAsia="pl-PL"/>
        </w:rPr>
        <w:t>podlegać zmianie i waloryzacji;</w:t>
      </w:r>
    </w:p>
    <w:p w14:paraId="2F45B643" w14:textId="01FE8D5A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</w:t>
      </w:r>
      <w:r w:rsidR="00DE232C">
        <w:rPr>
          <w:rFonts w:asciiTheme="minorHAnsi" w:hAnsiTheme="minorHAnsi" w:cstheme="minorHAnsi"/>
          <w:color w:val="000000"/>
          <w:lang w:eastAsia="pl-PL"/>
        </w:rPr>
        <w:t>aszane do rejestru żadne zmiany;</w:t>
      </w:r>
    </w:p>
    <w:p w14:paraId="2C8D6E9A" w14:textId="1A6D9CE8" w:rsidR="00190263" w:rsidRDefault="00DE232C" w:rsidP="004C65C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O</w:t>
      </w:r>
      <w:r w:rsidR="0049497A" w:rsidRPr="00780CD0">
        <w:rPr>
          <w:rFonts w:asciiTheme="minorHAnsi" w:hAnsiTheme="minorHAnsi" w:cstheme="minorHAnsi"/>
          <w:color w:val="000000"/>
          <w:lang w:eastAsia="pl-PL"/>
        </w:rPr>
        <w:t>ferta jest ważna i wiążąca przez okres 30 dni licząc od dnia, w którym u</w:t>
      </w:r>
      <w:r>
        <w:rPr>
          <w:rFonts w:asciiTheme="minorHAnsi" w:hAnsiTheme="minorHAnsi" w:cstheme="minorHAnsi"/>
          <w:color w:val="000000"/>
          <w:lang w:eastAsia="pl-PL"/>
        </w:rPr>
        <w:t>pływa termin do składania ofert;</w:t>
      </w:r>
    </w:p>
    <w:p w14:paraId="7A2936A3" w14:textId="77777777" w:rsidR="00B07215" w:rsidRDefault="00B07215" w:rsidP="00B07215">
      <w:pPr>
        <w:pStyle w:val="Standard"/>
        <w:tabs>
          <w:tab w:val="left" w:pos="960"/>
        </w:tabs>
        <w:spacing w:after="200" w:line="276" w:lineRule="auto"/>
        <w:ind w:left="714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36AE726C" w14:textId="399B142E" w:rsidR="00DE232C" w:rsidRPr="00B07215" w:rsidRDefault="007517F9" w:rsidP="004C65C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B07215">
        <w:rPr>
          <w:rFonts w:asciiTheme="minorHAnsi" w:hAnsiTheme="minorHAnsi" w:cstheme="minorHAnsi"/>
          <w:color w:val="000000"/>
          <w:lang w:eastAsia="pl-PL"/>
        </w:rPr>
        <w:t xml:space="preserve">Nie podlegamy wykluczeniu z niniejszego postępowania </w:t>
      </w:r>
      <w:r w:rsidR="00B07215" w:rsidRPr="00B07215">
        <w:rPr>
          <w:rFonts w:asciiTheme="minorHAnsi" w:hAnsiTheme="minorHAnsi" w:cstheme="minorHAnsi"/>
          <w:color w:val="000000"/>
          <w:lang w:eastAsia="pl-PL"/>
        </w:rPr>
        <w:t xml:space="preserve">na podstawie art. 7 ust. 1 ustawy </w:t>
      </w:r>
      <w:r w:rsidR="00B07215">
        <w:rPr>
          <w:rFonts w:asciiTheme="minorHAnsi" w:hAnsiTheme="minorHAnsi" w:cstheme="minorHAnsi"/>
          <w:color w:val="000000"/>
          <w:lang w:eastAsia="pl-PL"/>
        </w:rPr>
        <w:br/>
      </w:r>
      <w:r w:rsidR="00B07215" w:rsidRPr="00B07215">
        <w:rPr>
          <w:rFonts w:asciiTheme="minorHAnsi" w:eastAsia="Cambria" w:hAnsiTheme="minorHAnsi" w:cstheme="minorHAnsi"/>
          <w:kern w:val="1"/>
        </w:rPr>
        <w:t xml:space="preserve">z dnia 13 kwietnia 2022 r. </w:t>
      </w:r>
      <w:r w:rsidR="00B07215" w:rsidRPr="00B07215">
        <w:rPr>
          <w:rFonts w:asciiTheme="minorHAnsi" w:eastAsia="Cambria" w:hAnsiTheme="minorHAnsi" w:cstheme="minorHAnsi"/>
          <w:i/>
          <w:kern w:val="1"/>
        </w:rPr>
        <w:t xml:space="preserve">o szczególnych rozwiązaniach w zakresie przeciwdziałania wspieraniu agresji na Ukrainę oraz służących ochronie bezpieczeństwa narodowego </w:t>
      </w:r>
      <w:r w:rsidR="00B07215" w:rsidRPr="00B07215">
        <w:rPr>
          <w:rFonts w:asciiTheme="minorHAnsi" w:eastAsia="Cambria" w:hAnsiTheme="minorHAnsi" w:cstheme="minorHAnsi"/>
          <w:kern w:val="1"/>
        </w:rPr>
        <w:t xml:space="preserve">(Dz. U. </w:t>
      </w:r>
      <w:r w:rsidR="00B07215" w:rsidRPr="00B07215">
        <w:rPr>
          <w:rFonts w:asciiTheme="minorHAnsi" w:eastAsia="Cambria" w:hAnsiTheme="minorHAnsi" w:cstheme="minorHAnsi"/>
          <w:kern w:val="1"/>
        </w:rPr>
        <w:br/>
        <w:t>z 15 kwietnia 2022 r., poz. 835).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632DF939" w14:textId="73154278" w:rsidR="0049497A" w:rsidRPr="00190263" w:rsidRDefault="0049497A" w:rsidP="00190263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A914DD8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  <w:r w:rsidR="00190263">
              <w:rPr>
                <w:rFonts w:asciiTheme="minorHAnsi" w:eastAsia="Cambria" w:hAnsiTheme="minorHAnsi" w:cstheme="minorHAnsi"/>
              </w:rPr>
              <w:t>..</w:t>
            </w:r>
          </w:p>
        </w:tc>
      </w:tr>
    </w:tbl>
    <w:p w14:paraId="13004F06" w14:textId="130E7F67" w:rsidR="0049497A" w:rsidRPr="00190263" w:rsidRDefault="00190263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Podane wyżej dane kontaktowe 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>posłużą do przekazywania informacji zarówno w niniejszym postępowaniu jak również wszelkich informacji związanych</w:t>
      </w:r>
      <w:r w:rsidR="00BC7C2F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55F89" w:rsidRPr="00190263">
        <w:rPr>
          <w:rFonts w:asciiTheme="minorHAnsi" w:hAnsiTheme="minorHAnsi" w:cstheme="minorHAnsi"/>
          <w:b/>
          <w:color w:val="000000"/>
          <w:sz w:val="20"/>
          <w:szCs w:val="20"/>
        </w:rPr>
        <w:t>z 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>realizacją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zamówienia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</w:t>
      </w:r>
      <w:r w:rsidR="00955F89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Dokumenty przesłane na ww. 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 uważa się za doręczone Wykonawcy. Wykonawca zobowiązany jest do niezwłocznego potwierdzenia ich otrzymania.</w:t>
      </w:r>
    </w:p>
    <w:p w14:paraId="0DE461DD" w14:textId="73591866" w:rsidR="0049497A" w:rsidRPr="00190263" w:rsidRDefault="003E3EDF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Za prawidłowe podanie danych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odpowiada Wykonawca. W związku z powyższym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,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Wykonawca ponosi pełną odpowiedzialność za odbieranie na bieżąco przekazywanej poczty drogą elektroniczną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wyżej podany adres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</w:t>
      </w:r>
      <w:r w:rsidR="00346235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przypadku zaniechania odbierania poczty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elektronicznej </w:t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Wykonawca ponosi wszelkie skutki z tego wynikające, </w:t>
      </w:r>
      <w:r w:rsidR="00346235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49497A" w:rsidRPr="00190263">
        <w:rPr>
          <w:rFonts w:asciiTheme="minorHAnsi" w:hAnsiTheme="minorHAnsi" w:cstheme="minorHAnsi"/>
          <w:b/>
          <w:color w:val="000000"/>
          <w:sz w:val="20"/>
          <w:szCs w:val="20"/>
        </w:rPr>
        <w:t>a brak potwierdzenia otrzymania korespondencji nie powoduje prz</w:t>
      </w:r>
      <w:r w:rsidR="00955F89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esunięcia terminów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określonych</w:t>
      </w:r>
      <w:r w:rsidR="00955F89" w:rsidRPr="0019026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 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niniejszym postępowaniu.</w:t>
      </w:r>
    </w:p>
    <w:p w14:paraId="7314DC78" w14:textId="55591AC1" w:rsidR="004C65C4" w:rsidRDefault="004C65C4" w:rsidP="004C65C4">
      <w:pPr>
        <w:pStyle w:val="Standard"/>
        <w:widowControl/>
        <w:numPr>
          <w:ilvl w:val="0"/>
          <w:numId w:val="20"/>
        </w:num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0842BA">
        <w:rPr>
          <w:rFonts w:asciiTheme="minorHAnsi" w:hAnsiTheme="minorHAnsi" w:cstheme="minorHAnsi"/>
          <w:b/>
        </w:rPr>
        <w:t>Oświadczamy,</w:t>
      </w:r>
      <w:r w:rsidRPr="000842BA">
        <w:rPr>
          <w:rFonts w:asciiTheme="minorHAnsi" w:eastAsia="Calibri" w:hAnsiTheme="minorHAnsi" w:cstheme="minorHAnsi"/>
          <w:b/>
        </w:rPr>
        <w:t xml:space="preserve"> że </w:t>
      </w:r>
      <w:r w:rsidRPr="000842BA">
        <w:rPr>
          <w:rFonts w:asciiTheme="minorHAnsi" w:eastAsia="Calibri" w:hAnsiTheme="minorHAnsi" w:cstheme="minorHAnsi"/>
        </w:rPr>
        <w:t>wypełniliśmy obowiązki informacyjne przewidziane</w:t>
      </w:r>
      <w:r w:rsidRPr="000842BA">
        <w:rPr>
          <w:rFonts w:asciiTheme="minorHAnsi" w:eastAsia="Calibri" w:hAnsiTheme="minorHAnsi" w:cstheme="minorHAnsi"/>
          <w:color w:val="000000"/>
          <w:lang w:val="de-DE"/>
        </w:rPr>
        <w:t xml:space="preserve"> w art. </w:t>
      </w:r>
      <w:r w:rsidRPr="000842BA">
        <w:rPr>
          <w:rFonts w:asciiTheme="minorHAnsi" w:eastAsia="Calibri" w:hAnsiTheme="minorHAnsi" w:cstheme="minorHAnsi"/>
          <w:color w:val="000000"/>
        </w:rPr>
        <w:t xml:space="preserve">13 </w:t>
      </w:r>
      <w:r w:rsidRPr="000842BA">
        <w:rPr>
          <w:rFonts w:asciiTheme="minorHAnsi" w:hAnsiTheme="minorHAnsi" w:cstheme="minorHAnsi"/>
          <w:color w:val="000000"/>
          <w:lang w:eastAsia="ar-SA"/>
        </w:rPr>
        <w:t xml:space="preserve"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04.05.2016, str. 1), zwanym dalej </w:t>
      </w:r>
      <w:r w:rsidRPr="000842BA">
        <w:rPr>
          <w:rFonts w:asciiTheme="minorHAnsi" w:hAnsiTheme="minorHAnsi" w:cstheme="minorHAnsi"/>
          <w:b/>
          <w:color w:val="000000"/>
          <w:lang w:eastAsia="ar-SA"/>
        </w:rPr>
        <w:t>„RODO"</w:t>
      </w:r>
      <w:r w:rsidRPr="000842BA">
        <w:rPr>
          <w:rFonts w:asciiTheme="minorHAnsi" w:eastAsia="Calibri" w:hAnsiTheme="minorHAnsi" w:cstheme="minorHAnsi"/>
          <w:color w:val="000000"/>
        </w:rPr>
        <w:t xml:space="preserve"> - wobec osób fizycznych, </w:t>
      </w:r>
      <w:r w:rsidRPr="000842BA">
        <w:rPr>
          <w:rFonts w:asciiTheme="minorHAnsi" w:eastAsia="Calibri" w:hAnsiTheme="minorHAnsi" w:cstheme="minorHAnsi"/>
        </w:rPr>
        <w:t>od których dane osobowe bezpośrednio lub pośrednio pozyskaliśmy</w:t>
      </w:r>
      <w:r w:rsidRPr="000842BA">
        <w:rPr>
          <w:rFonts w:asciiTheme="minorHAnsi" w:eastAsia="Calibri" w:hAnsiTheme="minorHAnsi" w:cstheme="minorHAnsi"/>
          <w:color w:val="000000"/>
        </w:rPr>
        <w:t xml:space="preserve"> w celu ubiegania się o udzielenie zamówienia publicznego w niniejszym postępowaniu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3AF9B596" w14:textId="77777777" w:rsidR="004C65C4" w:rsidRDefault="004C65C4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35CAB7AC" w14:textId="77777777" w:rsidR="004C65C4" w:rsidRDefault="004C65C4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1F5FFC52" w14:textId="77777777" w:rsidR="004C65C4" w:rsidRDefault="004C65C4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27A6786D" w14:textId="3F078AAE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1A27B52C" w14:textId="4D379056" w:rsidR="004C65C4" w:rsidRPr="00346235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4C65C4" w:rsidRPr="00346235">
        <w:rPr>
          <w:rFonts w:asciiTheme="minorHAnsi" w:eastAsia="Cambria" w:hAnsiTheme="minorHAnsi" w:cstheme="minorHAnsi"/>
          <w:i/>
          <w:sz w:val="22"/>
          <w:szCs w:val="22"/>
        </w:rPr>
        <w:t xml:space="preserve">        </w:t>
      </w:r>
      <w:r w:rsidR="004C65C4" w:rsidRPr="00346235">
        <w:rPr>
          <w:rFonts w:asciiTheme="minorHAnsi" w:eastAsia="Cambria" w:hAnsiTheme="minorHAnsi" w:cstheme="minorHAnsi"/>
          <w:i/>
          <w:sz w:val="18"/>
          <w:szCs w:val="18"/>
        </w:rPr>
        <w:t>(podpis</w:t>
      </w:r>
      <w:r w:rsidRPr="00346235">
        <w:rPr>
          <w:rFonts w:asciiTheme="minorHAnsi" w:eastAsia="Cambria" w:hAnsiTheme="minorHAnsi" w:cstheme="minorHAnsi"/>
          <w:i/>
          <w:sz w:val="18"/>
          <w:szCs w:val="18"/>
        </w:rPr>
        <w:t xml:space="preserve"> </w:t>
      </w:r>
      <w:r w:rsidR="004C65C4" w:rsidRPr="00346235">
        <w:rPr>
          <w:rFonts w:asciiTheme="minorHAnsi" w:eastAsia="Cambria" w:hAnsiTheme="minorHAnsi" w:cstheme="minorHAnsi"/>
          <w:i/>
          <w:sz w:val="18"/>
          <w:szCs w:val="18"/>
        </w:rPr>
        <w:t>Wykonawcy lub osoby uprawnionej</w:t>
      </w:r>
      <w:r w:rsidRPr="00346235">
        <w:rPr>
          <w:rFonts w:asciiTheme="minorHAnsi" w:eastAsia="Cambria" w:hAnsiTheme="minorHAnsi" w:cstheme="minorHAnsi"/>
          <w:i/>
          <w:sz w:val="18"/>
          <w:szCs w:val="18"/>
        </w:rPr>
        <w:t xml:space="preserve"> </w:t>
      </w:r>
    </w:p>
    <w:p w14:paraId="594E8D3F" w14:textId="0CA4679D" w:rsidR="0049497A" w:rsidRPr="00346235" w:rsidRDefault="0049497A" w:rsidP="004C65C4">
      <w:pPr>
        <w:pStyle w:val="Standard"/>
        <w:widowControl/>
        <w:spacing w:line="276" w:lineRule="auto"/>
        <w:ind w:left="5240" w:firstLine="42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346235">
        <w:rPr>
          <w:rFonts w:asciiTheme="minorHAnsi" w:eastAsia="Cambria" w:hAnsiTheme="minorHAnsi" w:cstheme="minorHAnsi"/>
          <w:i/>
          <w:sz w:val="18"/>
          <w:szCs w:val="18"/>
        </w:rPr>
        <w:t>do reprezentowa</w:t>
      </w:r>
      <w:r w:rsidR="00955F89" w:rsidRPr="00346235">
        <w:rPr>
          <w:rFonts w:asciiTheme="minorHAnsi" w:eastAsia="Cambria" w:hAnsiTheme="minorHAnsi" w:cstheme="minorHAnsi"/>
          <w:i/>
          <w:sz w:val="18"/>
          <w:szCs w:val="18"/>
        </w:rPr>
        <w:t>nia Wykonawcy</w:t>
      </w:r>
      <w:r w:rsidR="004C65C4" w:rsidRPr="0034623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4966D3">
      <w:footerReference w:type="default" r:id="rId7"/>
      <w:pgSz w:w="11906" w:h="16838"/>
      <w:pgMar w:top="1135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9A8E" w14:textId="77777777" w:rsidR="00457B59" w:rsidRDefault="00457B59" w:rsidP="0049497A">
      <w:pPr>
        <w:spacing w:after="0" w:line="240" w:lineRule="auto"/>
      </w:pPr>
      <w:r>
        <w:separator/>
      </w:r>
    </w:p>
  </w:endnote>
  <w:endnote w:type="continuationSeparator" w:id="0">
    <w:p w14:paraId="762F9740" w14:textId="77777777" w:rsidR="00457B59" w:rsidRDefault="00457B59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264EBFCE" w:rsidR="002877AF" w:rsidRPr="000252B4" w:rsidRDefault="000252B4" w:rsidP="000252B4">
    <w:pPr>
      <w:pStyle w:val="Stopka"/>
      <w:tabs>
        <w:tab w:val="clear" w:pos="9072"/>
        <w:tab w:val="right" w:pos="8222"/>
      </w:tabs>
      <w:rPr>
        <w:rFonts w:asciiTheme="minorHAnsi" w:hAnsiTheme="minorHAnsi" w:cstheme="minorHAnsi"/>
        <w:sz w:val="20"/>
        <w:szCs w:val="20"/>
        <w:lang w:val="fr-FR"/>
      </w:rPr>
    </w:pPr>
    <w:r w:rsidRPr="000252B4">
      <w:rPr>
        <w:rFonts w:asciiTheme="minorHAnsi" w:hAnsiTheme="minorHAnsi" w:cstheme="minorHAnsi"/>
        <w:bCs/>
        <w:sz w:val="20"/>
        <w:szCs w:val="20"/>
      </w:rPr>
      <w:t xml:space="preserve">Załącznik nr 1 do Zaproszenia – Formularz oferty                                                                                   </w:t>
    </w:r>
    <w:r>
      <w:rPr>
        <w:rFonts w:asciiTheme="minorHAnsi" w:hAnsiTheme="minorHAnsi" w:cstheme="minorHAnsi"/>
        <w:bCs/>
        <w:sz w:val="20"/>
        <w:szCs w:val="20"/>
      </w:rPr>
      <w:t xml:space="preserve">                                 </w:t>
    </w:r>
    <w:r w:rsidRPr="000252B4">
      <w:rPr>
        <w:rFonts w:asciiTheme="minorHAnsi" w:hAnsiTheme="minorHAnsi" w:cstheme="minorHAnsi"/>
        <w:bCs/>
        <w:sz w:val="20"/>
        <w:szCs w:val="20"/>
      </w:rPr>
      <w:t xml:space="preserve">  </w:t>
    </w:r>
    <w:r w:rsidR="002877AF" w:rsidRPr="000252B4">
      <w:rPr>
        <w:rFonts w:asciiTheme="minorHAnsi" w:hAnsiTheme="minorHAnsi" w:cstheme="minorHAnsi"/>
        <w:bCs/>
        <w:sz w:val="20"/>
        <w:szCs w:val="20"/>
      </w:rPr>
      <w:fldChar w:fldCharType="begin"/>
    </w:r>
    <w:r w:rsidR="002877AF" w:rsidRPr="000252B4">
      <w:rPr>
        <w:rFonts w:asciiTheme="minorHAnsi" w:hAnsiTheme="minorHAnsi" w:cstheme="minorHAnsi"/>
        <w:bCs/>
        <w:sz w:val="20"/>
        <w:szCs w:val="20"/>
        <w:lang w:val="fr-FR"/>
      </w:rPr>
      <w:instrText>PAGE  \* Arabic  \* MERGEFORMAT</w:instrText>
    </w:r>
    <w:r w:rsidR="002877AF" w:rsidRPr="000252B4">
      <w:rPr>
        <w:rFonts w:asciiTheme="minorHAnsi" w:hAnsiTheme="minorHAnsi" w:cstheme="minorHAnsi"/>
        <w:bCs/>
        <w:sz w:val="20"/>
        <w:szCs w:val="20"/>
      </w:rPr>
      <w:fldChar w:fldCharType="separate"/>
    </w:r>
    <w:r w:rsidR="00237219">
      <w:rPr>
        <w:rFonts w:asciiTheme="minorHAnsi" w:hAnsiTheme="minorHAnsi" w:cstheme="minorHAnsi"/>
        <w:bCs/>
        <w:noProof/>
        <w:sz w:val="20"/>
        <w:szCs w:val="20"/>
        <w:lang w:val="fr-FR"/>
      </w:rPr>
      <w:t>3</w:t>
    </w:r>
    <w:r w:rsidR="002877AF" w:rsidRPr="000252B4">
      <w:rPr>
        <w:rFonts w:asciiTheme="minorHAnsi" w:hAnsiTheme="minorHAnsi" w:cstheme="minorHAnsi"/>
        <w:bCs/>
        <w:sz w:val="20"/>
        <w:szCs w:val="20"/>
      </w:rPr>
      <w:fldChar w:fldCharType="end"/>
    </w:r>
    <w:r w:rsidR="002877AF" w:rsidRPr="000252B4">
      <w:rPr>
        <w:rFonts w:asciiTheme="minorHAnsi" w:hAnsiTheme="minorHAnsi" w:cstheme="minorHAnsi"/>
        <w:sz w:val="20"/>
        <w:szCs w:val="20"/>
        <w:lang w:val="fr-FR"/>
      </w:rPr>
      <w:t>/</w:t>
    </w:r>
    <w:r w:rsidR="002877AF" w:rsidRPr="000252B4">
      <w:rPr>
        <w:rFonts w:asciiTheme="minorHAnsi" w:hAnsiTheme="minorHAnsi" w:cstheme="minorHAnsi"/>
        <w:bCs/>
        <w:sz w:val="20"/>
        <w:szCs w:val="20"/>
      </w:rPr>
      <w:fldChar w:fldCharType="begin"/>
    </w:r>
    <w:r w:rsidR="002877AF" w:rsidRPr="000252B4">
      <w:rPr>
        <w:rFonts w:asciiTheme="minorHAnsi" w:hAnsiTheme="minorHAnsi" w:cstheme="minorHAnsi"/>
        <w:bCs/>
        <w:sz w:val="20"/>
        <w:szCs w:val="20"/>
        <w:lang w:val="fr-FR"/>
      </w:rPr>
      <w:instrText>NUMPAGES  \* Arabic  \* MERGEFORMAT</w:instrText>
    </w:r>
    <w:r w:rsidR="002877AF" w:rsidRPr="000252B4">
      <w:rPr>
        <w:rFonts w:asciiTheme="minorHAnsi" w:hAnsiTheme="minorHAnsi" w:cstheme="minorHAnsi"/>
        <w:bCs/>
        <w:sz w:val="20"/>
        <w:szCs w:val="20"/>
      </w:rPr>
      <w:fldChar w:fldCharType="separate"/>
    </w:r>
    <w:r w:rsidR="00237219">
      <w:rPr>
        <w:rFonts w:asciiTheme="minorHAnsi" w:hAnsiTheme="minorHAnsi" w:cstheme="minorHAnsi"/>
        <w:bCs/>
        <w:noProof/>
        <w:sz w:val="20"/>
        <w:szCs w:val="20"/>
        <w:lang w:val="fr-FR"/>
      </w:rPr>
      <w:t>3</w:t>
    </w:r>
    <w:r w:rsidR="002877AF" w:rsidRPr="000252B4">
      <w:rPr>
        <w:rFonts w:asciiTheme="minorHAnsi" w:hAnsiTheme="minorHAnsi"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DA2C3" w14:textId="77777777" w:rsidR="00457B59" w:rsidRDefault="00457B59" w:rsidP="0049497A">
      <w:pPr>
        <w:spacing w:after="0" w:line="240" w:lineRule="auto"/>
      </w:pPr>
      <w:r>
        <w:separator/>
      </w:r>
    </w:p>
  </w:footnote>
  <w:footnote w:type="continuationSeparator" w:id="0">
    <w:p w14:paraId="7BE06E2F" w14:textId="77777777" w:rsidR="00457B59" w:rsidRDefault="00457B59" w:rsidP="0049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B60FC"/>
    <w:multiLevelType w:val="multilevel"/>
    <w:tmpl w:val="143803F6"/>
    <w:numStyleLink w:val="WWNum10"/>
  </w:abstractNum>
  <w:abstractNum w:abstractNumId="18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1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1FD3"/>
    <w:rsid w:val="0000415D"/>
    <w:rsid w:val="00017F47"/>
    <w:rsid w:val="00021FAB"/>
    <w:rsid w:val="000252B4"/>
    <w:rsid w:val="00051110"/>
    <w:rsid w:val="00075927"/>
    <w:rsid w:val="00076B35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82CFF"/>
    <w:rsid w:val="00190263"/>
    <w:rsid w:val="00195E05"/>
    <w:rsid w:val="0019670E"/>
    <w:rsid w:val="001E23A2"/>
    <w:rsid w:val="001E4C08"/>
    <w:rsid w:val="0020258F"/>
    <w:rsid w:val="00216AE1"/>
    <w:rsid w:val="00237219"/>
    <w:rsid w:val="00240B15"/>
    <w:rsid w:val="00254EFE"/>
    <w:rsid w:val="002877AF"/>
    <w:rsid w:val="00290892"/>
    <w:rsid w:val="00294974"/>
    <w:rsid w:val="00316DA6"/>
    <w:rsid w:val="00320CE4"/>
    <w:rsid w:val="00346235"/>
    <w:rsid w:val="003748B9"/>
    <w:rsid w:val="003B002A"/>
    <w:rsid w:val="003E3EDF"/>
    <w:rsid w:val="00457B59"/>
    <w:rsid w:val="0049497A"/>
    <w:rsid w:val="004966D3"/>
    <w:rsid w:val="004C65C4"/>
    <w:rsid w:val="004D5686"/>
    <w:rsid w:val="004D6358"/>
    <w:rsid w:val="004F7805"/>
    <w:rsid w:val="00526411"/>
    <w:rsid w:val="00561417"/>
    <w:rsid w:val="00565727"/>
    <w:rsid w:val="005857AD"/>
    <w:rsid w:val="00591D3E"/>
    <w:rsid w:val="005A0FA3"/>
    <w:rsid w:val="005B4F0C"/>
    <w:rsid w:val="00621194"/>
    <w:rsid w:val="00625548"/>
    <w:rsid w:val="00647DDD"/>
    <w:rsid w:val="00716373"/>
    <w:rsid w:val="00731FCE"/>
    <w:rsid w:val="00741307"/>
    <w:rsid w:val="00741C15"/>
    <w:rsid w:val="007517F9"/>
    <w:rsid w:val="00762539"/>
    <w:rsid w:val="00780CD0"/>
    <w:rsid w:val="00782808"/>
    <w:rsid w:val="007E0F5F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75000"/>
    <w:rsid w:val="009A763C"/>
    <w:rsid w:val="009F5AA7"/>
    <w:rsid w:val="00A3701D"/>
    <w:rsid w:val="00A564B7"/>
    <w:rsid w:val="00A56861"/>
    <w:rsid w:val="00A70F2A"/>
    <w:rsid w:val="00A71C73"/>
    <w:rsid w:val="00A7419C"/>
    <w:rsid w:val="00AA1012"/>
    <w:rsid w:val="00AF0A7D"/>
    <w:rsid w:val="00B07215"/>
    <w:rsid w:val="00B15396"/>
    <w:rsid w:val="00B3404E"/>
    <w:rsid w:val="00B3544C"/>
    <w:rsid w:val="00B3690A"/>
    <w:rsid w:val="00B60B0A"/>
    <w:rsid w:val="00B7159D"/>
    <w:rsid w:val="00BB4489"/>
    <w:rsid w:val="00BB6A85"/>
    <w:rsid w:val="00BC7C2F"/>
    <w:rsid w:val="00C24443"/>
    <w:rsid w:val="00C33047"/>
    <w:rsid w:val="00C84B31"/>
    <w:rsid w:val="00CA0D6F"/>
    <w:rsid w:val="00CA0F06"/>
    <w:rsid w:val="00CA0F0C"/>
    <w:rsid w:val="00CB2823"/>
    <w:rsid w:val="00CE157D"/>
    <w:rsid w:val="00D2067C"/>
    <w:rsid w:val="00D6212A"/>
    <w:rsid w:val="00D80092"/>
    <w:rsid w:val="00DE232C"/>
    <w:rsid w:val="00DE5B1A"/>
    <w:rsid w:val="00E2561F"/>
    <w:rsid w:val="00E321BC"/>
    <w:rsid w:val="00E81F99"/>
    <w:rsid w:val="00E87F73"/>
    <w:rsid w:val="00EA3208"/>
    <w:rsid w:val="00EC371C"/>
    <w:rsid w:val="00EC687E"/>
    <w:rsid w:val="00ED69C7"/>
    <w:rsid w:val="00F135D7"/>
    <w:rsid w:val="00F25B34"/>
    <w:rsid w:val="00F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2021-09-22T10:12:00Z</dcterms:created>
  <dcterms:modified xsi:type="dcterms:W3CDTF">2022-04-28T09:14:00Z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