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ABD2" w14:textId="6D995023" w:rsidR="0049497A" w:rsidRPr="00AF0A7D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</w:t>
      </w:r>
      <w:r w:rsidR="0049497A" w:rsidRPr="002E68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2E68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9750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>Załącznik nr 1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77777777" w:rsidR="0049497A" w:rsidRPr="00AF0A7D" w:rsidRDefault="00BC7C2F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4BAD1B2A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4D99B190" w:rsidR="00C33047" w:rsidRDefault="0049497A" w:rsidP="00C33047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2E86">
        <w:rPr>
          <w:rFonts w:asciiTheme="minorHAnsi" w:hAnsiTheme="minorHAnsi" w:cstheme="minorHAnsi"/>
          <w:sz w:val="22"/>
          <w:szCs w:val="22"/>
        </w:rPr>
        <w:t xml:space="preserve">W odpowiedzi na zaproszenie do składania ofert nr: </w:t>
      </w:r>
      <w:r w:rsidR="00BC7C2F" w:rsidRPr="00DC2E86">
        <w:rPr>
          <w:rFonts w:asciiTheme="minorHAnsi" w:hAnsiTheme="minorHAnsi" w:cstheme="minorHAnsi"/>
          <w:b/>
          <w:sz w:val="22"/>
          <w:szCs w:val="22"/>
        </w:rPr>
        <w:t>2401-ILZ</w:t>
      </w:r>
      <w:r w:rsidRPr="00DC2E86">
        <w:rPr>
          <w:rFonts w:asciiTheme="minorHAnsi" w:hAnsiTheme="minorHAnsi" w:cstheme="minorHAnsi"/>
          <w:b/>
          <w:sz w:val="22"/>
          <w:szCs w:val="22"/>
        </w:rPr>
        <w:t>.261.</w:t>
      </w:r>
      <w:r w:rsidR="002E68B9">
        <w:rPr>
          <w:rFonts w:asciiTheme="minorHAnsi" w:hAnsiTheme="minorHAnsi" w:cstheme="minorHAnsi"/>
          <w:b/>
          <w:sz w:val="22"/>
          <w:szCs w:val="22"/>
        </w:rPr>
        <w:t>50</w:t>
      </w:r>
      <w:r w:rsidRPr="00DC2E86">
        <w:rPr>
          <w:rFonts w:asciiTheme="minorHAnsi" w:hAnsiTheme="minorHAnsi" w:cstheme="minorHAnsi"/>
          <w:b/>
          <w:sz w:val="22"/>
          <w:szCs w:val="22"/>
        </w:rPr>
        <w:t>.202</w:t>
      </w:r>
      <w:r w:rsidR="00975000" w:rsidRPr="00DC2E86">
        <w:rPr>
          <w:rFonts w:asciiTheme="minorHAnsi" w:hAnsiTheme="minorHAnsi" w:cstheme="minorHAnsi"/>
          <w:b/>
          <w:sz w:val="22"/>
          <w:szCs w:val="22"/>
        </w:rPr>
        <w:t>2</w:t>
      </w:r>
      <w:r w:rsidRPr="00DC2E8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C2E86">
        <w:rPr>
          <w:rFonts w:asciiTheme="minorHAnsi" w:hAnsiTheme="minorHAnsi" w:cstheme="minorHAnsi"/>
          <w:sz w:val="22"/>
          <w:szCs w:val="22"/>
        </w:rPr>
        <w:t xml:space="preserve">na </w:t>
      </w:r>
      <w:r w:rsidRPr="00DC2E8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5B1A" w:rsidRPr="00DC2E86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75000" w:rsidRPr="00DC2E86">
        <w:rPr>
          <w:rFonts w:asciiTheme="minorHAnsi" w:hAnsiTheme="minorHAnsi" w:cstheme="minorHAnsi"/>
          <w:b/>
          <w:bCs/>
          <w:sz w:val="22"/>
          <w:szCs w:val="22"/>
        </w:rPr>
        <w:t>ostaw</w:t>
      </w:r>
      <w:r w:rsidR="00DE5B1A" w:rsidRPr="00DC2E86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975000" w:rsidRPr="00DC2E86">
        <w:rPr>
          <w:rFonts w:asciiTheme="minorHAnsi" w:hAnsiTheme="minorHAnsi" w:cstheme="minorHAnsi"/>
          <w:b/>
          <w:bCs/>
          <w:sz w:val="22"/>
          <w:szCs w:val="22"/>
        </w:rPr>
        <w:t xml:space="preserve"> szaf metalowych</w:t>
      </w:r>
      <w:r w:rsidR="0009018D">
        <w:rPr>
          <w:rFonts w:asciiTheme="minorHAnsi" w:hAnsiTheme="minorHAnsi" w:cstheme="minorHAnsi"/>
          <w:b/>
          <w:bCs/>
          <w:sz w:val="22"/>
          <w:szCs w:val="22"/>
        </w:rPr>
        <w:t xml:space="preserve"> dla Izby Administracji Skarbowej w Katowicach</w:t>
      </w:r>
      <w:r w:rsidRPr="00DC2E8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33047" w:rsidRPr="00DC2E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33047" w:rsidRPr="00DC2E86">
        <w:rPr>
          <w:rFonts w:asciiTheme="minorHAnsi" w:hAnsiTheme="minorHAnsi" w:cstheme="minorHAnsi"/>
          <w:bCs/>
          <w:sz w:val="22"/>
          <w:szCs w:val="22"/>
        </w:rPr>
        <w:t xml:space="preserve">zgodnie z wymaganiami określonymi w Zaproszeniu </w:t>
      </w:r>
    </w:p>
    <w:p w14:paraId="2141A1DA" w14:textId="572FD5AA" w:rsidR="007C63D6" w:rsidRDefault="007C63D6" w:rsidP="007C63D6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63D6">
        <w:rPr>
          <w:rFonts w:asciiTheme="minorHAnsi" w:hAnsiTheme="minorHAnsi" w:cstheme="minorHAnsi"/>
          <w:b/>
          <w:bCs/>
          <w:sz w:val="22"/>
          <w:szCs w:val="22"/>
        </w:rPr>
        <w:t>Zamawiający przeznacza w danym rozpoznaniu</w:t>
      </w:r>
      <w:r w:rsidR="00D411FC">
        <w:rPr>
          <w:rFonts w:asciiTheme="minorHAnsi" w:hAnsiTheme="minorHAnsi" w:cstheme="minorHAnsi"/>
          <w:b/>
          <w:bCs/>
          <w:sz w:val="22"/>
          <w:szCs w:val="22"/>
        </w:rPr>
        <w:t xml:space="preserve"> rynku kwotę 55</w:t>
      </w:r>
      <w:r w:rsidRPr="007C63D6">
        <w:rPr>
          <w:rFonts w:asciiTheme="minorHAnsi" w:hAnsiTheme="minorHAnsi" w:cstheme="minorHAnsi"/>
          <w:b/>
          <w:bCs/>
          <w:sz w:val="22"/>
          <w:szCs w:val="22"/>
        </w:rPr>
        <w:t> 000,00 zł na przedmiotowy zakup szaf metalowych.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Wybrany zostanie</w:t>
      </w:r>
      <w:r w:rsidRPr="007C63D6">
        <w:rPr>
          <w:rFonts w:asciiTheme="minorHAnsi" w:hAnsiTheme="minorHAnsi" w:cstheme="minorHAnsi"/>
          <w:b/>
          <w:bCs/>
          <w:sz w:val="22"/>
          <w:szCs w:val="22"/>
        </w:rPr>
        <w:t xml:space="preserve"> 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ykonawca, </w:t>
      </w:r>
      <w:r w:rsidRPr="007C63D6">
        <w:rPr>
          <w:rFonts w:asciiTheme="minorHAnsi" w:hAnsiTheme="minorHAnsi" w:cstheme="minorHAnsi"/>
          <w:b/>
          <w:bCs/>
          <w:sz w:val="22"/>
          <w:szCs w:val="22"/>
        </w:rPr>
        <w:t xml:space="preserve">który zaoferuje największą ilość </w:t>
      </w:r>
      <w:r>
        <w:rPr>
          <w:rFonts w:asciiTheme="minorHAnsi" w:hAnsiTheme="minorHAnsi" w:cstheme="minorHAnsi"/>
          <w:b/>
          <w:bCs/>
          <w:sz w:val="22"/>
          <w:szCs w:val="22"/>
        </w:rPr>
        <w:t>żądanego przedmiotu zamówienia za jednostkową kwotę zabezpieczoną przez Zamawiającego.</w:t>
      </w:r>
    </w:p>
    <w:p w14:paraId="6769070F" w14:textId="6DEAE2DD" w:rsidR="00975000" w:rsidRPr="00DC2E86" w:rsidRDefault="00DE5B1A" w:rsidP="007C63D6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2E86">
        <w:rPr>
          <w:rFonts w:asciiTheme="minorHAnsi" w:eastAsia="Cambria" w:hAnsiTheme="minorHAnsi" w:cstheme="minorHAnsi"/>
          <w:bCs/>
          <w:sz w:val="22"/>
          <w:szCs w:val="22"/>
        </w:rPr>
        <w:t>o</w:t>
      </w:r>
      <w:r w:rsidR="0049497A" w:rsidRPr="00DC2E86">
        <w:rPr>
          <w:rFonts w:asciiTheme="minorHAnsi" w:eastAsia="Cambria" w:hAnsiTheme="minorHAnsi" w:cstheme="minorHAnsi"/>
          <w:bCs/>
          <w:sz w:val="22"/>
          <w:szCs w:val="22"/>
        </w:rPr>
        <w:t xml:space="preserve">ferujemy </w:t>
      </w:r>
      <w:r w:rsidR="00975000" w:rsidRPr="00DC2E86">
        <w:rPr>
          <w:rFonts w:asciiTheme="minorHAnsi" w:eastAsia="Cambria" w:hAnsiTheme="minorHAnsi" w:cstheme="minorHAnsi"/>
          <w:bCs/>
          <w:sz w:val="22"/>
          <w:szCs w:val="22"/>
        </w:rPr>
        <w:t xml:space="preserve">dostarczenie </w:t>
      </w:r>
      <w:r w:rsidR="0049497A" w:rsidRPr="00DC2E86">
        <w:rPr>
          <w:rFonts w:asciiTheme="minorHAnsi" w:eastAsia="Cambria" w:hAnsiTheme="minorHAnsi" w:cstheme="minorHAnsi"/>
          <w:bCs/>
          <w:sz w:val="22"/>
          <w:szCs w:val="22"/>
        </w:rPr>
        <w:t xml:space="preserve">przedmiotu </w:t>
      </w:r>
      <w:r w:rsidR="005A0FA3" w:rsidRPr="00DC2E86">
        <w:rPr>
          <w:rFonts w:asciiTheme="minorHAnsi" w:eastAsia="Cambria" w:hAnsiTheme="minorHAnsi" w:cstheme="minorHAnsi"/>
          <w:bCs/>
          <w:sz w:val="22"/>
          <w:szCs w:val="22"/>
        </w:rPr>
        <w:t xml:space="preserve">zamówienia </w:t>
      </w:r>
      <w:r w:rsidR="00975000" w:rsidRPr="00DC2E86">
        <w:rPr>
          <w:rFonts w:asciiTheme="minorHAnsi" w:eastAsia="Cambria" w:hAnsiTheme="minorHAnsi" w:cstheme="minorHAnsi"/>
          <w:bCs/>
          <w:sz w:val="22"/>
          <w:szCs w:val="22"/>
        </w:rPr>
        <w:t>z</w:t>
      </w:r>
      <w:r w:rsidR="003B002A" w:rsidRPr="00DC2E86">
        <w:rPr>
          <w:rFonts w:asciiTheme="minorHAnsi" w:eastAsia="Cambria" w:hAnsiTheme="minorHAnsi" w:cstheme="minorHAnsi"/>
          <w:bCs/>
          <w:sz w:val="22"/>
          <w:szCs w:val="22"/>
        </w:rPr>
        <w:t>a niżej określoną cenę:</w:t>
      </w:r>
      <w:r w:rsidR="0020258F" w:rsidRPr="00DC2E86">
        <w:rPr>
          <w:rFonts w:asciiTheme="minorHAnsi" w:eastAsia="Cambria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830" w:type="dxa"/>
        <w:tblInd w:w="137" w:type="dxa"/>
        <w:tblLook w:val="04A0" w:firstRow="1" w:lastRow="0" w:firstColumn="1" w:lastColumn="0" w:noHBand="0" w:noVBand="1"/>
      </w:tblPr>
      <w:tblGrid>
        <w:gridCol w:w="727"/>
        <w:gridCol w:w="2325"/>
        <w:gridCol w:w="1326"/>
        <w:gridCol w:w="846"/>
        <w:gridCol w:w="765"/>
        <w:gridCol w:w="1709"/>
        <w:gridCol w:w="769"/>
        <w:gridCol w:w="1363"/>
      </w:tblGrid>
      <w:tr w:rsidR="001E4C08" w14:paraId="74268D76" w14:textId="77777777" w:rsidTr="00C91258">
        <w:trPr>
          <w:trHeight w:val="1163"/>
        </w:trPr>
        <w:tc>
          <w:tcPr>
            <w:tcW w:w="727" w:type="dxa"/>
            <w:vAlign w:val="center"/>
          </w:tcPr>
          <w:p w14:paraId="08C3DD4C" w14:textId="361F03E4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325" w:type="dxa"/>
            <w:vAlign w:val="center"/>
          </w:tcPr>
          <w:p w14:paraId="5D0D62B5" w14:textId="1E3FA2B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Przedmiot zamówienia</w:t>
            </w:r>
          </w:p>
        </w:tc>
        <w:tc>
          <w:tcPr>
            <w:tcW w:w="1326" w:type="dxa"/>
            <w:vAlign w:val="center"/>
          </w:tcPr>
          <w:p w14:paraId="65909923" w14:textId="3E9085FF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Cena jednostkowa netto</w:t>
            </w:r>
          </w:p>
        </w:tc>
        <w:tc>
          <w:tcPr>
            <w:tcW w:w="846" w:type="dxa"/>
            <w:vAlign w:val="center"/>
          </w:tcPr>
          <w:p w14:paraId="774FB651" w14:textId="1FCFAE3E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Stawka VAT</w:t>
            </w:r>
          </w:p>
        </w:tc>
        <w:tc>
          <w:tcPr>
            <w:tcW w:w="765" w:type="dxa"/>
            <w:vAlign w:val="center"/>
          </w:tcPr>
          <w:p w14:paraId="48124320" w14:textId="6747E11F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Kwota VAT</w:t>
            </w:r>
          </w:p>
        </w:tc>
        <w:tc>
          <w:tcPr>
            <w:tcW w:w="1709" w:type="dxa"/>
            <w:vAlign w:val="center"/>
          </w:tcPr>
          <w:p w14:paraId="7FA60CA5" w14:textId="3076A966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Cena jednostkowa brutto</w:t>
            </w:r>
          </w:p>
        </w:tc>
        <w:tc>
          <w:tcPr>
            <w:tcW w:w="769" w:type="dxa"/>
            <w:vAlign w:val="center"/>
          </w:tcPr>
          <w:p w14:paraId="204016F8" w14:textId="760A6880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Liczba sztuk</w:t>
            </w:r>
          </w:p>
        </w:tc>
        <w:tc>
          <w:tcPr>
            <w:tcW w:w="1363" w:type="dxa"/>
            <w:vAlign w:val="center"/>
          </w:tcPr>
          <w:p w14:paraId="55BDF9D7" w14:textId="4804B59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Wartość brutto</w:t>
            </w:r>
          </w:p>
        </w:tc>
      </w:tr>
      <w:tr w:rsidR="001E4C08" w14:paraId="11FC7D04" w14:textId="77777777" w:rsidTr="00C91258">
        <w:trPr>
          <w:trHeight w:val="549"/>
        </w:trPr>
        <w:tc>
          <w:tcPr>
            <w:tcW w:w="727" w:type="dxa"/>
          </w:tcPr>
          <w:p w14:paraId="060DD857" w14:textId="5A4DEAB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</w:tc>
        <w:tc>
          <w:tcPr>
            <w:tcW w:w="2325" w:type="dxa"/>
          </w:tcPr>
          <w:p w14:paraId="5C312771" w14:textId="36747DB6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b</w:t>
            </w:r>
          </w:p>
        </w:tc>
        <w:tc>
          <w:tcPr>
            <w:tcW w:w="1326" w:type="dxa"/>
          </w:tcPr>
          <w:p w14:paraId="64C30FD6" w14:textId="7886767C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c</w:t>
            </w:r>
          </w:p>
        </w:tc>
        <w:tc>
          <w:tcPr>
            <w:tcW w:w="846" w:type="dxa"/>
          </w:tcPr>
          <w:p w14:paraId="2A437343" w14:textId="11DF2092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d</w:t>
            </w:r>
          </w:p>
        </w:tc>
        <w:tc>
          <w:tcPr>
            <w:tcW w:w="765" w:type="dxa"/>
          </w:tcPr>
          <w:p w14:paraId="78A9A81B" w14:textId="44A6C267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e</w:t>
            </w:r>
          </w:p>
        </w:tc>
        <w:tc>
          <w:tcPr>
            <w:tcW w:w="1709" w:type="dxa"/>
          </w:tcPr>
          <w:p w14:paraId="1FA2FAB0" w14:textId="5324BA73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f (c + e)</w:t>
            </w:r>
          </w:p>
        </w:tc>
        <w:tc>
          <w:tcPr>
            <w:tcW w:w="769" w:type="dxa"/>
          </w:tcPr>
          <w:p w14:paraId="4A77F48C" w14:textId="735CF72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g</w:t>
            </w:r>
          </w:p>
        </w:tc>
        <w:tc>
          <w:tcPr>
            <w:tcW w:w="1363" w:type="dxa"/>
          </w:tcPr>
          <w:p w14:paraId="76ED8B0E" w14:textId="217DEE00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h (f x g)</w:t>
            </w:r>
          </w:p>
        </w:tc>
      </w:tr>
      <w:tr w:rsidR="001E4C08" w14:paraId="4964C98F" w14:textId="77777777" w:rsidTr="00C91258">
        <w:trPr>
          <w:trHeight w:val="549"/>
        </w:trPr>
        <w:tc>
          <w:tcPr>
            <w:tcW w:w="727" w:type="dxa"/>
            <w:vAlign w:val="center"/>
          </w:tcPr>
          <w:p w14:paraId="1E54CFB5" w14:textId="031ED521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1E4C0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325" w:type="dxa"/>
            <w:vAlign w:val="center"/>
          </w:tcPr>
          <w:p w14:paraId="36B110A5" w14:textId="72B65D56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1E4C08">
              <w:rPr>
                <w:rFonts w:asciiTheme="minorHAnsi" w:hAnsiTheme="minorHAnsi" w:cstheme="minorHAnsi"/>
                <w:szCs w:val="24"/>
              </w:rPr>
              <w:t>Szafa metalowa biurowa</w:t>
            </w:r>
          </w:p>
        </w:tc>
        <w:tc>
          <w:tcPr>
            <w:tcW w:w="1326" w:type="dxa"/>
            <w:vAlign w:val="center"/>
          </w:tcPr>
          <w:p w14:paraId="41D86521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25AC7F01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590FEEF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6911229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067261A0" w14:textId="371620C6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D17E979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89FFD7F" w14:textId="77777777" w:rsidR="00C91258" w:rsidRPr="00C91258" w:rsidRDefault="00C91258" w:rsidP="00C91258">
      <w:pPr>
        <w:widowControl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2"/>
          <w:lang w:eastAsia="pl-PL"/>
        </w:rPr>
      </w:pPr>
      <w:r w:rsidRPr="00C91258">
        <w:rPr>
          <w:rFonts w:asciiTheme="minorHAnsi" w:eastAsia="Times New Roman" w:hAnsiTheme="minorHAnsi" w:cstheme="minorHAnsi"/>
          <w:kern w:val="2"/>
          <w:lang w:eastAsia="pl-PL"/>
        </w:rPr>
        <w:t>Zamawiający zastrzega sobie możliwość zastosowania w niniejszym postępowaniu prawa opcji, polegającego na:</w:t>
      </w:r>
    </w:p>
    <w:p w14:paraId="6FFE86ED" w14:textId="77777777" w:rsidR="00E4074D" w:rsidRDefault="00E4074D" w:rsidP="00E4074D">
      <w:pPr>
        <w:pStyle w:val="Tekstpodstawowy3"/>
        <w:spacing w:before="120"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F63">
        <w:rPr>
          <w:rFonts w:asciiTheme="minorHAnsi" w:hAnsiTheme="minorHAnsi" w:cstheme="minorHAnsi"/>
          <w:bCs/>
          <w:sz w:val="22"/>
          <w:szCs w:val="22"/>
        </w:rPr>
        <w:t xml:space="preserve">- zwiększeniu liczby </w:t>
      </w:r>
      <w:r>
        <w:rPr>
          <w:rFonts w:asciiTheme="minorHAnsi" w:hAnsiTheme="minorHAnsi" w:cstheme="minorHAnsi"/>
          <w:bCs/>
          <w:sz w:val="22"/>
          <w:szCs w:val="22"/>
        </w:rPr>
        <w:t xml:space="preserve">szaf metalowych </w:t>
      </w:r>
      <w:r w:rsidRPr="00CA7F63">
        <w:rPr>
          <w:rFonts w:asciiTheme="minorHAnsi" w:hAnsiTheme="minorHAnsi" w:cstheme="minorHAnsi"/>
          <w:bCs/>
          <w:sz w:val="22"/>
          <w:szCs w:val="22"/>
        </w:rPr>
        <w:t>tego samego modelu, co zamówienie podstawowe</w:t>
      </w:r>
      <w:r>
        <w:rPr>
          <w:rFonts w:asciiTheme="minorHAnsi" w:hAnsiTheme="minorHAnsi" w:cstheme="minorHAnsi"/>
          <w:bCs/>
          <w:sz w:val="22"/>
          <w:szCs w:val="22"/>
        </w:rPr>
        <w:t xml:space="preserve"> za identyczną cenę jednostkową</w:t>
      </w:r>
      <w:r w:rsidRPr="00CA7F63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28B2318" w14:textId="77777777" w:rsidR="00E4074D" w:rsidRDefault="00E4074D" w:rsidP="00E4074D">
      <w:pPr>
        <w:pStyle w:val="Tekstpodstawowy3"/>
        <w:spacing w:before="120"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67D1">
        <w:rPr>
          <w:rFonts w:asciiTheme="minorHAnsi" w:hAnsiTheme="minorHAnsi" w:cstheme="minorHAnsi"/>
          <w:bCs/>
          <w:sz w:val="22"/>
          <w:szCs w:val="22"/>
        </w:rPr>
        <w:t>Zamówienie dodatkowe (prawo opcji) będzie realizowane w zależności od potrzeb i możliwości finansowych Zamawiającego.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Informacja o zakresie opcji zostanie przekazana Wykonawcy przed podpisaniem umowy.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Wielkość opcji i termin jej realizacji zostaną uzgodnione z Wykonawcą</w:t>
      </w:r>
    </w:p>
    <w:p w14:paraId="16D72FC8" w14:textId="77777777" w:rsidR="008E4058" w:rsidRPr="00A947FE" w:rsidRDefault="008E4058" w:rsidP="00C9125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Theme="minorHAnsi" w:eastAsia="Cambria" w:hAnsiTheme="minorHAnsi" w:cstheme="minorHAnsi"/>
          <w:kern w:val="0"/>
          <w:sz w:val="10"/>
          <w:szCs w:val="10"/>
        </w:rPr>
      </w:pPr>
    </w:p>
    <w:p w14:paraId="38365B75" w14:textId="18C229EC" w:rsidR="00C91258" w:rsidRPr="00A947FE" w:rsidRDefault="00C91258" w:rsidP="00A947FE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Theme="minorHAnsi" w:eastAsia="Cambria" w:hAnsiTheme="minorHAnsi" w:cstheme="minorHAnsi"/>
          <w:iCs/>
          <w:kern w:val="0"/>
        </w:rPr>
      </w:pPr>
      <w:r w:rsidRPr="00C91258">
        <w:rPr>
          <w:rFonts w:asciiTheme="minorHAnsi" w:eastAsia="Cambria" w:hAnsiTheme="minorHAnsi" w:cstheme="minorHAnsi"/>
          <w:kern w:val="0"/>
        </w:rPr>
        <w:t xml:space="preserve">Podane wyżej ceny obejmują wszelkie zobowiązania Zamawiającego w stosunku do Wykonawcy i zawierają wszystkie koszty bezpośrednie i pośrednie związane z prawidłową realizacją przedmiotu zamówienia. </w:t>
      </w:r>
      <w:r w:rsidRPr="00C91258">
        <w:rPr>
          <w:rFonts w:asciiTheme="minorHAnsi" w:eastAsia="Cambria" w:hAnsiTheme="minorHAnsi" w:cstheme="minorHAnsi"/>
          <w:iCs/>
          <w:kern w:val="0"/>
        </w:rPr>
        <w:t>Ceny należy określić z dokładnością do drugiego miejsca po przecinku.</w:t>
      </w:r>
    </w:p>
    <w:p w14:paraId="0D5AE314" w14:textId="26C6E922" w:rsidR="0049497A" w:rsidRPr="00A947FE" w:rsidRDefault="0049497A" w:rsidP="00A947FE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A947FE">
        <w:rPr>
          <w:rFonts w:asciiTheme="minorHAnsi" w:hAnsiTheme="minorHAnsi" w:cstheme="minorHAnsi"/>
          <w:b/>
        </w:rPr>
        <w:t xml:space="preserve">Termin </w:t>
      </w:r>
      <w:r w:rsidR="00240B15" w:rsidRPr="00A947FE">
        <w:rPr>
          <w:rFonts w:asciiTheme="minorHAnsi" w:hAnsiTheme="minorHAnsi" w:cstheme="minorHAnsi"/>
          <w:b/>
        </w:rPr>
        <w:t>realizacji</w:t>
      </w:r>
      <w:r w:rsidRPr="00A947FE">
        <w:rPr>
          <w:rFonts w:asciiTheme="minorHAnsi" w:hAnsiTheme="minorHAnsi" w:cstheme="minorHAnsi"/>
          <w:b/>
        </w:rPr>
        <w:t xml:space="preserve"> zamówienia:</w:t>
      </w:r>
    </w:p>
    <w:p w14:paraId="51D7FCF3" w14:textId="7071C7F5" w:rsidR="001822D9" w:rsidRPr="00DC2E86" w:rsidRDefault="001822D9" w:rsidP="00AF3638">
      <w:pPr>
        <w:spacing w:line="276" w:lineRule="auto"/>
        <w:ind w:left="284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DC2E86">
        <w:rPr>
          <w:rFonts w:cstheme="minorHAnsi"/>
        </w:rPr>
        <w:t xml:space="preserve">Wykonawca zobowiązuje się na swój koszt dostarczyć, rozładować oraz wnieść całość przedmiotu zamówienia </w:t>
      </w:r>
      <w:r w:rsidR="00B65EE1">
        <w:rPr>
          <w:rFonts w:cstheme="minorHAnsi"/>
        </w:rPr>
        <w:t>do</w:t>
      </w:r>
      <w:r w:rsidR="00DC2E86">
        <w:rPr>
          <w:rFonts w:cstheme="minorHAnsi"/>
        </w:rPr>
        <w:t xml:space="preserve"> </w:t>
      </w:r>
      <w:r w:rsidR="00DC2E86" w:rsidRPr="00DC2E86">
        <w:rPr>
          <w:rFonts w:asciiTheme="minorHAnsi" w:eastAsia="Cambria" w:hAnsiTheme="minorHAnsi" w:cstheme="minorHAnsi"/>
          <w:kern w:val="1"/>
          <w:lang w:eastAsia="zh-CN"/>
        </w:rPr>
        <w:t>Magazyn</w:t>
      </w:r>
      <w:r w:rsidR="00B65EE1">
        <w:rPr>
          <w:rFonts w:asciiTheme="minorHAnsi" w:eastAsia="Cambria" w:hAnsiTheme="minorHAnsi" w:cstheme="minorHAnsi"/>
          <w:kern w:val="1"/>
          <w:lang w:eastAsia="zh-CN"/>
        </w:rPr>
        <w:t>u</w:t>
      </w:r>
      <w:r w:rsidR="00DC2E86" w:rsidRPr="00DC2E86">
        <w:rPr>
          <w:rFonts w:asciiTheme="minorHAnsi" w:eastAsia="Cambria" w:hAnsiTheme="minorHAnsi" w:cstheme="minorHAnsi"/>
          <w:kern w:val="1"/>
          <w:lang w:eastAsia="zh-CN"/>
        </w:rPr>
        <w:t xml:space="preserve"> Izby Administracji Skarbowej w Katowicach, ul. Damrota 25, 40-022 Katowice </w:t>
      </w:r>
      <w:r w:rsidRPr="00DC2E86">
        <w:rPr>
          <w:rFonts w:cstheme="minorHAnsi"/>
        </w:rPr>
        <w:t xml:space="preserve">w terminie </w:t>
      </w:r>
      <w:r w:rsidR="00A947FE">
        <w:rPr>
          <w:rFonts w:asciiTheme="minorHAnsi" w:eastAsia="Times New Roman" w:hAnsiTheme="minorHAnsi" w:cstheme="minorHAnsi"/>
          <w:b/>
          <w:lang w:eastAsia="pl-PL"/>
        </w:rPr>
        <w:t>7</w:t>
      </w:r>
      <w:r w:rsidR="008E4058">
        <w:rPr>
          <w:rFonts w:asciiTheme="minorHAnsi" w:eastAsia="Times New Roman" w:hAnsiTheme="minorHAnsi" w:cstheme="minorHAnsi"/>
          <w:b/>
          <w:lang w:eastAsia="pl-PL"/>
        </w:rPr>
        <w:t xml:space="preserve">0 dni </w:t>
      </w:r>
      <w:r w:rsidR="0058799D">
        <w:rPr>
          <w:rFonts w:asciiTheme="minorHAnsi" w:eastAsia="Times New Roman" w:hAnsiTheme="minorHAnsi" w:cstheme="minorHAnsi"/>
          <w:b/>
          <w:lang w:eastAsia="pl-PL"/>
        </w:rPr>
        <w:t xml:space="preserve">kalendarzowych </w:t>
      </w:r>
      <w:r w:rsidR="008E4058">
        <w:rPr>
          <w:rFonts w:asciiTheme="minorHAnsi" w:eastAsia="Times New Roman" w:hAnsiTheme="minorHAnsi" w:cstheme="minorHAnsi"/>
          <w:b/>
          <w:lang w:eastAsia="pl-PL"/>
        </w:rPr>
        <w:t>od daty rozpoczęcia obowiązywania umowy</w:t>
      </w:r>
      <w:r w:rsidR="00C91258" w:rsidRPr="00836A17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392A9974" w14:textId="45746D8A" w:rsidR="0020258F" w:rsidRPr="00780CD0" w:rsidRDefault="0020258F" w:rsidP="00AF3638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780CD0">
        <w:rPr>
          <w:rFonts w:asciiTheme="minorHAnsi" w:hAnsiTheme="minorHAnsi" w:cstheme="minorHAnsi"/>
          <w:b/>
        </w:rPr>
        <w:t xml:space="preserve">Miejsce </w:t>
      </w:r>
      <w:r w:rsidR="00CA0F06">
        <w:rPr>
          <w:rFonts w:asciiTheme="minorHAnsi" w:hAnsiTheme="minorHAnsi" w:cstheme="minorHAnsi"/>
          <w:b/>
        </w:rPr>
        <w:t>realizacji</w:t>
      </w:r>
      <w:r w:rsidRPr="00780CD0">
        <w:rPr>
          <w:rFonts w:asciiTheme="minorHAnsi" w:hAnsiTheme="minorHAnsi" w:cstheme="minorHAnsi"/>
          <w:b/>
        </w:rPr>
        <w:t>:</w:t>
      </w:r>
    </w:p>
    <w:p w14:paraId="2F3BB0F3" w14:textId="52BE0AC9" w:rsidR="00DC2E86" w:rsidRPr="00EE104F" w:rsidRDefault="00DC2E86" w:rsidP="00AF3638">
      <w:pPr>
        <w:widowControl/>
        <w:suppressAutoHyphens w:val="0"/>
        <w:autoSpaceDN/>
        <w:spacing w:before="120" w:after="0" w:line="276" w:lineRule="auto"/>
        <w:ind w:left="360"/>
        <w:jc w:val="both"/>
        <w:textAlignment w:val="auto"/>
        <w:rPr>
          <w:rFonts w:cstheme="minorHAnsi"/>
          <w:bCs/>
        </w:rPr>
      </w:pPr>
      <w:r w:rsidRPr="00EE104F">
        <w:rPr>
          <w:rFonts w:cstheme="minorHAnsi"/>
          <w:bCs/>
        </w:rPr>
        <w:t>Magazyn Izby Administracji Skarbowej w Katowicach, ul. Damrota 25, 40-022 Katowice</w:t>
      </w:r>
    </w:p>
    <w:p w14:paraId="0ECEC1EF" w14:textId="200029A1" w:rsidR="00103DCB" w:rsidRPr="00103DCB" w:rsidRDefault="00103DCB" w:rsidP="00AF3638">
      <w:pPr>
        <w:widowControl/>
        <w:suppressAutoHyphens w:val="0"/>
        <w:autoSpaceDN/>
        <w:spacing w:before="120" w:after="0" w:line="276" w:lineRule="auto"/>
        <w:ind w:left="360"/>
        <w:jc w:val="both"/>
        <w:textAlignment w:val="auto"/>
        <w:rPr>
          <w:rFonts w:asciiTheme="minorHAnsi" w:hAnsiTheme="minorHAnsi" w:cstheme="minorHAnsi"/>
          <w:b/>
        </w:rPr>
      </w:pPr>
      <w:r w:rsidRPr="00103DCB">
        <w:rPr>
          <w:rFonts w:asciiTheme="minorHAnsi" w:hAnsiTheme="minorHAnsi" w:cstheme="minorHAnsi"/>
          <w:b/>
        </w:rPr>
        <w:t>Gwarancja i rękojmia:</w:t>
      </w:r>
    </w:p>
    <w:p w14:paraId="35C06E72" w14:textId="1B4AE7AB" w:rsidR="00103DCB" w:rsidRPr="00DC2E86" w:rsidRDefault="00075927" w:rsidP="00AF3638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C2E86">
        <w:rPr>
          <w:rFonts w:asciiTheme="minorHAnsi" w:hAnsiTheme="minorHAnsi" w:cstheme="minorHAnsi"/>
          <w:sz w:val="22"/>
          <w:szCs w:val="22"/>
        </w:rPr>
        <w:t>Wykonawca udziela na przedmiot zamówienia gwarancji i rękojmi przez okres …….. miesięcy liczonych od dnia protokolarnego odbioru przedmiotu zamówienia.</w:t>
      </w:r>
    </w:p>
    <w:p w14:paraId="23A6571A" w14:textId="4FA2C1E6" w:rsidR="00075927" w:rsidRPr="00DC2E86" w:rsidRDefault="00075927" w:rsidP="00AF3638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C2E86">
        <w:rPr>
          <w:rFonts w:asciiTheme="minorHAnsi" w:hAnsiTheme="minorHAnsi" w:cstheme="minorHAnsi"/>
          <w:sz w:val="22"/>
          <w:szCs w:val="22"/>
        </w:rPr>
        <w:t xml:space="preserve">(Minimalny wymagany okres gwarancji i rękojmi </w:t>
      </w:r>
      <w:r w:rsidRPr="00DC2E86">
        <w:rPr>
          <w:rFonts w:asciiTheme="minorHAnsi" w:hAnsiTheme="minorHAnsi" w:cstheme="minorHAnsi"/>
          <w:b/>
          <w:sz w:val="22"/>
          <w:szCs w:val="22"/>
        </w:rPr>
        <w:t>24 miesiące</w:t>
      </w:r>
      <w:r w:rsidRPr="00DC2E86">
        <w:rPr>
          <w:rFonts w:asciiTheme="minorHAnsi" w:hAnsiTheme="minorHAnsi" w:cstheme="minorHAnsi"/>
          <w:sz w:val="22"/>
          <w:szCs w:val="22"/>
        </w:rPr>
        <w:t xml:space="preserve">. Brak wpisu oznacza, że gwarancja i rękojmia udzielna jest przez minimalny wymagany </w:t>
      </w:r>
      <w:r w:rsidRPr="00DC2E86">
        <w:rPr>
          <w:rFonts w:asciiTheme="minorHAnsi" w:hAnsiTheme="minorHAnsi" w:cstheme="minorHAnsi"/>
          <w:b/>
          <w:sz w:val="22"/>
          <w:szCs w:val="22"/>
        </w:rPr>
        <w:t>okres 24 miesięcy</w:t>
      </w:r>
      <w:r w:rsidRPr="00DC2E86">
        <w:rPr>
          <w:rFonts w:asciiTheme="minorHAnsi" w:hAnsiTheme="minorHAnsi" w:cstheme="minorHAnsi"/>
          <w:sz w:val="22"/>
          <w:szCs w:val="22"/>
        </w:rPr>
        <w:t>).</w:t>
      </w:r>
    </w:p>
    <w:p w14:paraId="02367F86" w14:textId="77777777" w:rsidR="00075927" w:rsidRPr="00780CD0" w:rsidRDefault="00075927" w:rsidP="00AF3638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Warunki płatności:</w:t>
      </w:r>
    </w:p>
    <w:p w14:paraId="7FC6E1DC" w14:textId="77777777" w:rsidR="00075927" w:rsidRPr="00A947FE" w:rsidRDefault="00075927" w:rsidP="00A947F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A947FE">
        <w:rPr>
          <w:rFonts w:asciiTheme="minorHAnsi" w:eastAsia="Times New Roman" w:hAnsiTheme="minorHAnsi" w:cstheme="minorHAnsi"/>
          <w:kern w:val="1"/>
          <w:lang w:eastAsia="zh-CN"/>
        </w:rPr>
        <w:t>Zamawiający dokona zapłaty po zrealizowaniu przedmiotu zamówienia.</w:t>
      </w:r>
    </w:p>
    <w:p w14:paraId="0BD3BF3F" w14:textId="77777777" w:rsidR="00075927" w:rsidRPr="00DC2E86" w:rsidRDefault="00075927" w:rsidP="00A947F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76" w:lineRule="auto"/>
        <w:ind w:left="567" w:hanging="283"/>
        <w:contextualSpacing/>
        <w:jc w:val="both"/>
        <w:rPr>
          <w:rFonts w:cstheme="minorHAnsi"/>
        </w:rPr>
      </w:pPr>
      <w:r w:rsidRPr="00A947FE">
        <w:rPr>
          <w:rFonts w:asciiTheme="minorHAnsi" w:eastAsia="Times New Roman" w:hAnsiTheme="minorHAnsi" w:cstheme="minorHAnsi"/>
          <w:kern w:val="1"/>
          <w:lang w:eastAsia="zh-CN"/>
        </w:rPr>
        <w:t>Podstawą wystawienia faktury przez Wykonawcę będzie podpisany przez Zamawiającego protokół odbioru</w:t>
      </w:r>
      <w:r w:rsidRPr="00DC2E86">
        <w:rPr>
          <w:rFonts w:cstheme="minorHAnsi"/>
        </w:rPr>
        <w:t xml:space="preserve"> przedmiotu zamówienia.</w:t>
      </w:r>
    </w:p>
    <w:p w14:paraId="555C83EA" w14:textId="77777777" w:rsidR="00075927" w:rsidRPr="00A947FE" w:rsidRDefault="00075927" w:rsidP="00A947F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A947FE">
        <w:rPr>
          <w:rFonts w:asciiTheme="minorHAnsi" w:eastAsia="Times New Roman" w:hAnsiTheme="minorHAnsi" w:cstheme="minorHAnsi"/>
          <w:kern w:val="1"/>
          <w:lang w:eastAsia="zh-CN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025B6F6D" w:rsidR="00075927" w:rsidRPr="00A947FE" w:rsidRDefault="00075927" w:rsidP="00A947F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A947FE">
        <w:rPr>
          <w:rFonts w:asciiTheme="minorHAnsi" w:eastAsia="Times New Roman" w:hAnsiTheme="minorHAnsi" w:cstheme="minorHAnsi"/>
          <w:kern w:val="1"/>
          <w:lang w:eastAsia="zh-CN"/>
        </w:rPr>
        <w:t>Za dzień zapłaty uznaje się dzień obciążenia rachunku bankowego Zamawiającego</w:t>
      </w:r>
      <w:r w:rsidR="00EC687E" w:rsidRPr="00A947FE">
        <w:rPr>
          <w:rFonts w:asciiTheme="minorHAnsi" w:eastAsia="Times New Roman" w:hAnsiTheme="minorHAnsi" w:cstheme="minorHAnsi"/>
          <w:kern w:val="1"/>
          <w:lang w:eastAsia="zh-CN"/>
        </w:rPr>
        <w:t>.</w:t>
      </w:r>
    </w:p>
    <w:p w14:paraId="2A2676ED" w14:textId="77777777" w:rsidR="00075927" w:rsidRPr="00A947FE" w:rsidRDefault="00075927" w:rsidP="00A947F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A947FE">
        <w:rPr>
          <w:rFonts w:asciiTheme="minorHAnsi" w:eastAsia="Times New Roman" w:hAnsiTheme="minorHAnsi" w:cstheme="minorHAnsi"/>
          <w:kern w:val="1"/>
          <w:lang w:eastAsia="zh-CN"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29C88070" w14:textId="77777777" w:rsidR="0074745F" w:rsidRPr="00A947FE" w:rsidRDefault="0074745F" w:rsidP="00A947F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A947FE">
        <w:rPr>
          <w:rFonts w:asciiTheme="minorHAnsi" w:eastAsia="Times New Roman" w:hAnsiTheme="minorHAnsi" w:cstheme="minorHAnsi"/>
          <w:kern w:val="1"/>
          <w:lang w:eastAsia="zh-CN"/>
        </w:rPr>
        <w:t>W czasie trwania umowy wynagrodzenie Wykonawcy z tytułu wykonania umowy nie podlega zmianie i waloryzacji.</w:t>
      </w:r>
    </w:p>
    <w:p w14:paraId="1234FE3C" w14:textId="6C6D41A6" w:rsidR="0074745F" w:rsidRPr="0074745F" w:rsidRDefault="0074745F" w:rsidP="00A947F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eastAsia="Cambria" w:hAnsiTheme="minorHAnsi" w:cstheme="minorHAnsi"/>
          <w:bCs/>
        </w:rPr>
      </w:pPr>
      <w:r w:rsidRPr="00A947FE">
        <w:rPr>
          <w:rFonts w:asciiTheme="minorHAnsi" w:eastAsia="Times New Roman" w:hAnsiTheme="minorHAnsi" w:cstheme="minorHAnsi"/>
          <w:kern w:val="1"/>
          <w:lang w:eastAsia="zh-CN"/>
        </w:rPr>
        <w:t xml:space="preserve">Wykonawca bez pisemnej zgody Zamawiającego nie może przenieść wierzytelności wynikających z niniejszej </w:t>
      </w:r>
      <w:r w:rsidRPr="0074745F">
        <w:rPr>
          <w:rFonts w:asciiTheme="minorHAnsi" w:eastAsia="Cambria" w:hAnsiTheme="minorHAnsi" w:cstheme="minorHAnsi"/>
          <w:bCs/>
        </w:rPr>
        <w:t>umowy na osoby trzecie, ani dokonywać kompensaty.</w:t>
      </w:r>
    </w:p>
    <w:p w14:paraId="6B8E1EED" w14:textId="6BB33FFA" w:rsidR="0049497A" w:rsidRPr="00780CD0" w:rsidRDefault="0049497A" w:rsidP="00AF3638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t>Oświadczamy, że:</w:t>
      </w:r>
    </w:p>
    <w:p w14:paraId="3E7A7423" w14:textId="77777777" w:rsidR="0074745F" w:rsidRPr="001C09A0" w:rsidRDefault="0074745F" w:rsidP="00A947FE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Przedmiot zamówienia wykonamy w terminie wskazanym w Zaproszeniu do składania ofert oraz Formularzu oferty. </w:t>
      </w:r>
    </w:p>
    <w:p w14:paraId="7AC62FF6" w14:textId="77777777" w:rsidR="0074745F" w:rsidRPr="001C09A0" w:rsidRDefault="0074745F" w:rsidP="00A947FE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Posiadamy niezbędną wiedzę i doświadczenie oraz potencjał techniczny, a usługa będzie realizowana przez pracowników dysponujących odpowiednimi kwalifikacjami i uprawnieniami.</w:t>
      </w:r>
    </w:p>
    <w:p w14:paraId="202AFAFD" w14:textId="77777777" w:rsidR="0074745F" w:rsidRPr="001C09A0" w:rsidRDefault="0074745F" w:rsidP="00A947FE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Theme="minorHAnsi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Znajdujemy się w sytuacji ekonomicznej i finansowej zapewniającej wykonanie zamówienia.</w:t>
      </w:r>
      <w:r w:rsidRPr="001C09A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BEB70E3" w14:textId="77777777" w:rsidR="0074745F" w:rsidRPr="001C09A0" w:rsidRDefault="0074745F" w:rsidP="00A947FE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Uzyskaliśmy wszelkie informacje niezbędn</w:t>
      </w:r>
      <w:r>
        <w:rPr>
          <w:rFonts w:asciiTheme="minorHAnsi" w:eastAsia="Times New Roman" w:hAnsiTheme="minorHAnsi" w:cstheme="minorHAnsi"/>
          <w:kern w:val="1"/>
          <w:lang w:eastAsia="zh-CN"/>
        </w:rPr>
        <w:t xml:space="preserve">e do prawidłowego przygotowania 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>i złożenia niniejszej oferty oraz nie wnosimy w związku z tym żadnych zastrzeżeń</w:t>
      </w:r>
    </w:p>
    <w:p w14:paraId="0256780E" w14:textId="77777777" w:rsidR="0074745F" w:rsidRPr="001C09A0" w:rsidRDefault="0074745F" w:rsidP="00A947FE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Theme="minorHAnsi" w:eastAsia="Lucida Sans Unicode" w:hAnsiTheme="minorHAnsi" w:cstheme="minorHAnsi"/>
          <w:kern w:val="1"/>
          <w:lang w:eastAsia="zh-CN"/>
        </w:rPr>
      </w:pP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Oferta cenowa została opracowana zgodnie z Zaproszeniem do składania ofert, cena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brutto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zawiera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wszystkie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koszty,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jakie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ponosi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Zamawiający w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> 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przypadku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wyboru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niniejszej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oferty.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</w:p>
    <w:p w14:paraId="4A485E6B" w14:textId="77777777" w:rsidR="0074745F" w:rsidRPr="001C09A0" w:rsidRDefault="0074745F" w:rsidP="00A947FE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lastRenderedPageBreak/>
        <w:t>Podana w ofercie cena nie będzie podlegać zmianie i waloryzacji.</w:t>
      </w:r>
    </w:p>
    <w:p w14:paraId="555B0497" w14:textId="2D03A8DB" w:rsidR="0074745F" w:rsidRPr="001C09A0" w:rsidRDefault="0074745F" w:rsidP="00A947FE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Dołączony do Zaproszenia projekt Umowy, stanowiący Załącznik nr </w:t>
      </w:r>
      <w:r w:rsidR="00DB0E0A">
        <w:rPr>
          <w:rFonts w:asciiTheme="minorHAnsi" w:eastAsia="Times New Roman" w:hAnsiTheme="minorHAnsi" w:cstheme="minorHAnsi"/>
          <w:kern w:val="1"/>
          <w:lang w:eastAsia="zh-CN"/>
        </w:rPr>
        <w:t>2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do Zaproszenia, został przez nas zaakceptowany i w przypadku wyboru naszej oferty zobowiązujemy się do zawarcia Umowy na podanych warunkach w miejscu i terminie wyznaczonym przez Zamawiającego.</w:t>
      </w:r>
    </w:p>
    <w:p w14:paraId="1FCBFDE8" w14:textId="77777777" w:rsidR="0074745F" w:rsidRPr="001C09A0" w:rsidRDefault="0074745F" w:rsidP="00A947FE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Dane w rejestrze, w którym widniejemy (KRS/CEIDG), są aktualne i w terminie 30 dni poprzedzających złożenie oferty nie były zgłaszane do rejestru żadne zmiany.</w:t>
      </w:r>
    </w:p>
    <w:p w14:paraId="6FD87A15" w14:textId="77777777" w:rsidR="0074745F" w:rsidRPr="001C09A0" w:rsidRDefault="0074745F" w:rsidP="00A947FE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Oferta jest ważna i wiążąca przez okres 30 dni, licząc od dnia, w którym upływa termin do składania ofert.</w:t>
      </w:r>
    </w:p>
    <w:p w14:paraId="35C1229E" w14:textId="60D6EBCF" w:rsidR="0049497A" w:rsidRPr="0074745F" w:rsidRDefault="0074745F" w:rsidP="00A947FE">
      <w:pPr>
        <w:numPr>
          <w:ilvl w:val="0"/>
          <w:numId w:val="29"/>
        </w:numPr>
        <w:spacing w:after="0" w:line="276" w:lineRule="auto"/>
        <w:ind w:left="-142" w:firstLine="426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Odpowiedzialność za szkody powstałe w czasie realizacji usługi ponosi Wykonawca. 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23C80FD5" w:rsidR="0049497A" w:rsidRPr="00DC2E86" w:rsidRDefault="0049497A" w:rsidP="00AF3638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2E86">
        <w:rPr>
          <w:rFonts w:asciiTheme="minorHAnsi" w:hAnsiTheme="minorHAnsi" w:cstheme="minorHAnsi"/>
          <w:color w:val="000000"/>
          <w:sz w:val="22"/>
          <w:szCs w:val="22"/>
        </w:rPr>
        <w:t>Podane wyżej dane kontaktowe (nr faksu/adres poczty elektronicznej) posłużą do przekazywania informacji zarówno w niniejszym postępowaniu jak również wszelkich informacji związanych</w:t>
      </w:r>
      <w:r w:rsidR="00BC7C2F"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5F89" w:rsidRPr="00DC2E86">
        <w:rPr>
          <w:rFonts w:asciiTheme="minorHAnsi" w:hAnsiTheme="minorHAnsi" w:cstheme="minorHAnsi"/>
          <w:color w:val="000000"/>
          <w:sz w:val="22"/>
          <w:szCs w:val="22"/>
        </w:rPr>
        <w:t>z </w:t>
      </w:r>
      <w:r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realizacją umowy będącej wynikiem tego postępowania. </w:t>
      </w:r>
      <w:r w:rsidR="00955F89"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Dokumenty przesłane na ww. </w:t>
      </w:r>
      <w:r w:rsidRPr="00DC2E86">
        <w:rPr>
          <w:rFonts w:asciiTheme="minorHAnsi" w:hAnsiTheme="minorHAnsi" w:cstheme="minorHAnsi"/>
          <w:color w:val="000000"/>
          <w:sz w:val="22"/>
          <w:szCs w:val="22"/>
        </w:rPr>
        <w:t>adres poczty elektronicznej uważa się za doręczone Wykonawcy. Wykonawca zobowiązany jest do niezwłocznego potwierdzenia ich otrzymania.</w:t>
      </w:r>
    </w:p>
    <w:p w14:paraId="0DE461DD" w14:textId="77777777" w:rsidR="0049497A" w:rsidRPr="00DC2E86" w:rsidRDefault="0049497A" w:rsidP="00AF3638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2E86">
        <w:rPr>
          <w:rFonts w:asciiTheme="minorHAnsi" w:hAnsiTheme="minorHAnsi" w:cstheme="minorHAnsi"/>
          <w:color w:val="000000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955F89" w:rsidRPr="00DC2E86">
        <w:rPr>
          <w:rFonts w:asciiTheme="minorHAnsi" w:hAnsiTheme="minorHAnsi" w:cstheme="minorHAnsi"/>
          <w:color w:val="000000"/>
          <w:sz w:val="22"/>
          <w:szCs w:val="22"/>
        </w:rPr>
        <w:t>esunięcia terminów wskazanych w </w:t>
      </w:r>
      <w:r w:rsidRPr="00DC2E86">
        <w:rPr>
          <w:rFonts w:asciiTheme="minorHAnsi" w:hAnsiTheme="minorHAnsi" w:cstheme="minorHAnsi"/>
          <w:color w:val="000000"/>
          <w:sz w:val="22"/>
          <w:szCs w:val="22"/>
        </w:rPr>
        <w:t>postępowaniu i postanowieniach umowy.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80CD0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780CD0" w:rsidRDefault="0049497A" w:rsidP="00AF3638">
      <w:pPr>
        <w:pStyle w:val="Tekstprzypisudolnego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DC2E86" w:rsidRDefault="0049497A" w:rsidP="00A947FE">
      <w:pPr>
        <w:pStyle w:val="NormalnyWeb"/>
        <w:spacing w:before="120" w:after="8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RODO  wobec osób fizycznych, </w:t>
      </w:r>
      <w:r w:rsidRPr="00DC2E86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DC2E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27A6786D" w14:textId="77777777" w:rsidR="0049497A" w:rsidRPr="00780CD0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780CD0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14:paraId="3925B8C3" w14:textId="48D5E5CB" w:rsidR="0020258F" w:rsidRPr="00A947FE" w:rsidRDefault="0049497A" w:rsidP="00A947FE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AF0A7D">
        <w:rPr>
          <w:rFonts w:asciiTheme="minorHAnsi" w:eastAsia="Cambria" w:hAnsiTheme="minorHAnsi" w:cstheme="minorHAnsi"/>
          <w:sz w:val="18"/>
          <w:szCs w:val="18"/>
        </w:rPr>
        <w:t>nia Wykonawcy</w:t>
      </w:r>
    </w:p>
    <w:sectPr w:rsidR="0020258F" w:rsidRPr="00A947FE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1118" w14:textId="77777777" w:rsidR="0083400F" w:rsidRDefault="0083400F" w:rsidP="0049497A">
      <w:pPr>
        <w:spacing w:after="0" w:line="240" w:lineRule="auto"/>
      </w:pPr>
      <w:r>
        <w:separator/>
      </w:r>
    </w:p>
  </w:endnote>
  <w:endnote w:type="continuationSeparator" w:id="0">
    <w:p w14:paraId="1E31DE4D" w14:textId="77777777" w:rsidR="0083400F" w:rsidRDefault="0083400F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3E108681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EA2E16">
      <w:rPr>
        <w:rFonts w:asciiTheme="minorHAnsi" w:hAnsiTheme="minorHAnsi" w:cstheme="minorHAnsi"/>
        <w:bCs/>
        <w:noProof/>
        <w:szCs w:val="28"/>
        <w:lang w:val="fr-FR"/>
      </w:rPr>
      <w:t>1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EA2E16">
      <w:rPr>
        <w:rFonts w:asciiTheme="minorHAnsi" w:hAnsiTheme="minorHAnsi" w:cstheme="minorHAnsi"/>
        <w:bCs/>
        <w:noProof/>
        <w:sz w:val="20"/>
        <w:lang w:val="fr-FR"/>
      </w:rPr>
      <w:t>3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17A3C" w14:textId="77777777" w:rsidR="0083400F" w:rsidRDefault="0083400F" w:rsidP="0049497A">
      <w:pPr>
        <w:spacing w:after="0" w:line="240" w:lineRule="auto"/>
      </w:pPr>
      <w:r>
        <w:separator/>
      </w:r>
    </w:p>
  </w:footnote>
  <w:footnote w:type="continuationSeparator" w:id="0">
    <w:p w14:paraId="4C7A8438" w14:textId="77777777" w:rsidR="0083400F" w:rsidRDefault="0083400F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B6F0C42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Cs/>
        <w:color w:val="auto"/>
        <w:sz w:val="22"/>
        <w:szCs w:val="22"/>
      </w:rPr>
    </w:lvl>
  </w:abstractNum>
  <w:abstractNum w:abstractNumId="1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2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C8918C0"/>
    <w:multiLevelType w:val="singleLevel"/>
    <w:tmpl w:val="B6F0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Cs/>
        <w:color w:val="auto"/>
        <w:sz w:val="22"/>
        <w:szCs w:val="22"/>
      </w:rPr>
    </w:lvl>
  </w:abstractNum>
  <w:abstractNum w:abstractNumId="7" w15:restartNumberingAfterBreak="0">
    <w:nsid w:val="0CE67525"/>
    <w:multiLevelType w:val="singleLevel"/>
    <w:tmpl w:val="B6F0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Cs/>
        <w:color w:val="auto"/>
        <w:sz w:val="22"/>
        <w:szCs w:val="22"/>
      </w:rPr>
    </w:lvl>
  </w:abstractNum>
  <w:abstractNum w:abstractNumId="8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2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93151"/>
    <w:multiLevelType w:val="singleLevel"/>
    <w:tmpl w:val="B6F0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Cs/>
        <w:color w:val="auto"/>
        <w:sz w:val="22"/>
        <w:szCs w:val="22"/>
      </w:rPr>
    </w:lvl>
  </w:abstractNum>
  <w:abstractNum w:abstractNumId="15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CDF4147"/>
    <w:multiLevelType w:val="hybridMultilevel"/>
    <w:tmpl w:val="1E02A0D2"/>
    <w:lvl w:ilvl="0" w:tplc="44664FE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EB60FC"/>
    <w:multiLevelType w:val="multilevel"/>
    <w:tmpl w:val="143803F6"/>
    <w:numStyleLink w:val="WWNum10"/>
  </w:abstractNum>
  <w:abstractNum w:abstractNumId="22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3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9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6"/>
  </w:num>
  <w:num w:numId="9">
    <w:abstractNumId w:val="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7"/>
  </w:num>
  <w:num w:numId="12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Cs/>
          <w:sz w:val="22"/>
          <w:szCs w:val="22"/>
        </w:rPr>
      </w:lvl>
    </w:lvlOverride>
  </w:num>
  <w:num w:numId="13">
    <w:abstractNumId w:val="8"/>
  </w:num>
  <w:num w:numId="14">
    <w:abstractNumId w:val="3"/>
  </w:num>
  <w:num w:numId="15">
    <w:abstractNumId w:val="15"/>
  </w:num>
  <w:num w:numId="16">
    <w:abstractNumId w:val="1"/>
  </w:num>
  <w:num w:numId="17">
    <w:abstractNumId w:val="2"/>
  </w:num>
  <w:num w:numId="18">
    <w:abstractNumId w:val="23"/>
  </w:num>
  <w:num w:numId="19">
    <w:abstractNumId w:val="13"/>
  </w:num>
  <w:num w:numId="20">
    <w:abstractNumId w:val="24"/>
  </w:num>
  <w:num w:numId="21">
    <w:abstractNumId w:val="12"/>
  </w:num>
  <w:num w:numId="22">
    <w:abstractNumId w:val="10"/>
  </w:num>
  <w:num w:numId="23">
    <w:abstractNumId w:val="9"/>
  </w:num>
  <w:num w:numId="24">
    <w:abstractNumId w:val="22"/>
  </w:num>
  <w:num w:numId="25">
    <w:abstractNumId w:val="18"/>
  </w:num>
  <w:num w:numId="26">
    <w:abstractNumId w:val="20"/>
  </w:num>
  <w:num w:numId="27">
    <w:abstractNumId w:val="0"/>
  </w:num>
  <w:num w:numId="28">
    <w:abstractNumId w:val="7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51110"/>
    <w:rsid w:val="00075927"/>
    <w:rsid w:val="00076B35"/>
    <w:rsid w:val="0009018D"/>
    <w:rsid w:val="000A704A"/>
    <w:rsid w:val="000C6971"/>
    <w:rsid w:val="00100883"/>
    <w:rsid w:val="00103DCB"/>
    <w:rsid w:val="001162C1"/>
    <w:rsid w:val="00120A98"/>
    <w:rsid w:val="0013339F"/>
    <w:rsid w:val="00161F71"/>
    <w:rsid w:val="001822D9"/>
    <w:rsid w:val="00195E05"/>
    <w:rsid w:val="001A0943"/>
    <w:rsid w:val="001E23A2"/>
    <w:rsid w:val="001E4C08"/>
    <w:rsid w:val="0020258F"/>
    <w:rsid w:val="00216AE1"/>
    <w:rsid w:val="00240B15"/>
    <w:rsid w:val="00254EFE"/>
    <w:rsid w:val="0026753E"/>
    <w:rsid w:val="002877AF"/>
    <w:rsid w:val="00290892"/>
    <w:rsid w:val="00294974"/>
    <w:rsid w:val="002A01CE"/>
    <w:rsid w:val="002A4322"/>
    <w:rsid w:val="002E68B9"/>
    <w:rsid w:val="00316DA6"/>
    <w:rsid w:val="00320CE4"/>
    <w:rsid w:val="003414A7"/>
    <w:rsid w:val="003748B9"/>
    <w:rsid w:val="003B002A"/>
    <w:rsid w:val="00425ADB"/>
    <w:rsid w:val="00457B59"/>
    <w:rsid w:val="0049497A"/>
    <w:rsid w:val="004C5C24"/>
    <w:rsid w:val="004D5686"/>
    <w:rsid w:val="004D6358"/>
    <w:rsid w:val="004E4FC5"/>
    <w:rsid w:val="00526411"/>
    <w:rsid w:val="00561417"/>
    <w:rsid w:val="00565727"/>
    <w:rsid w:val="005857AD"/>
    <w:rsid w:val="0058799D"/>
    <w:rsid w:val="00591D3E"/>
    <w:rsid w:val="005A0FA3"/>
    <w:rsid w:val="005A3BFA"/>
    <w:rsid w:val="005B4F0C"/>
    <w:rsid w:val="00621194"/>
    <w:rsid w:val="00625548"/>
    <w:rsid w:val="00647483"/>
    <w:rsid w:val="00647DDD"/>
    <w:rsid w:val="00716373"/>
    <w:rsid w:val="0072081B"/>
    <w:rsid w:val="00731FCE"/>
    <w:rsid w:val="00741307"/>
    <w:rsid w:val="00741C15"/>
    <w:rsid w:val="0074745F"/>
    <w:rsid w:val="00780CD0"/>
    <w:rsid w:val="00782808"/>
    <w:rsid w:val="007A1AA3"/>
    <w:rsid w:val="007C63D6"/>
    <w:rsid w:val="007D23A8"/>
    <w:rsid w:val="007E0F5F"/>
    <w:rsid w:val="007E4B1D"/>
    <w:rsid w:val="00811844"/>
    <w:rsid w:val="0083400F"/>
    <w:rsid w:val="00834A62"/>
    <w:rsid w:val="00857CD1"/>
    <w:rsid w:val="00857EA5"/>
    <w:rsid w:val="00874E5E"/>
    <w:rsid w:val="00875952"/>
    <w:rsid w:val="008D64A9"/>
    <w:rsid w:val="008E4058"/>
    <w:rsid w:val="009307A7"/>
    <w:rsid w:val="00944E20"/>
    <w:rsid w:val="00955F89"/>
    <w:rsid w:val="00975000"/>
    <w:rsid w:val="00980604"/>
    <w:rsid w:val="009A763C"/>
    <w:rsid w:val="009E2CFD"/>
    <w:rsid w:val="009F5AA7"/>
    <w:rsid w:val="00A3701D"/>
    <w:rsid w:val="00A40477"/>
    <w:rsid w:val="00A47CC7"/>
    <w:rsid w:val="00A564B7"/>
    <w:rsid w:val="00A56861"/>
    <w:rsid w:val="00A70F2A"/>
    <w:rsid w:val="00A71C73"/>
    <w:rsid w:val="00A7419C"/>
    <w:rsid w:val="00A947FE"/>
    <w:rsid w:val="00AA1012"/>
    <w:rsid w:val="00AF0A7D"/>
    <w:rsid w:val="00AF3638"/>
    <w:rsid w:val="00B3404E"/>
    <w:rsid w:val="00B3544C"/>
    <w:rsid w:val="00B3690A"/>
    <w:rsid w:val="00B60B0A"/>
    <w:rsid w:val="00B65EE1"/>
    <w:rsid w:val="00B67063"/>
    <w:rsid w:val="00B7159D"/>
    <w:rsid w:val="00B71BAE"/>
    <w:rsid w:val="00BB4489"/>
    <w:rsid w:val="00BB6A85"/>
    <w:rsid w:val="00BC7C2F"/>
    <w:rsid w:val="00C24443"/>
    <w:rsid w:val="00C33047"/>
    <w:rsid w:val="00C84B31"/>
    <w:rsid w:val="00C91258"/>
    <w:rsid w:val="00CA0D6F"/>
    <w:rsid w:val="00CA0F06"/>
    <w:rsid w:val="00CA0F0C"/>
    <w:rsid w:val="00CB655A"/>
    <w:rsid w:val="00CE157D"/>
    <w:rsid w:val="00D07FA3"/>
    <w:rsid w:val="00D2067C"/>
    <w:rsid w:val="00D411FC"/>
    <w:rsid w:val="00D6212A"/>
    <w:rsid w:val="00D80092"/>
    <w:rsid w:val="00DB0E0A"/>
    <w:rsid w:val="00DB3B3A"/>
    <w:rsid w:val="00DB596E"/>
    <w:rsid w:val="00DC2E86"/>
    <w:rsid w:val="00DE5B1A"/>
    <w:rsid w:val="00E2561F"/>
    <w:rsid w:val="00E321BC"/>
    <w:rsid w:val="00E4074D"/>
    <w:rsid w:val="00E62B9B"/>
    <w:rsid w:val="00E81F99"/>
    <w:rsid w:val="00E87F73"/>
    <w:rsid w:val="00EA2E16"/>
    <w:rsid w:val="00EA3208"/>
    <w:rsid w:val="00EC371C"/>
    <w:rsid w:val="00EC687E"/>
    <w:rsid w:val="00ED69C7"/>
    <w:rsid w:val="00EE104F"/>
    <w:rsid w:val="00F135D7"/>
    <w:rsid w:val="00F25B34"/>
    <w:rsid w:val="00F41143"/>
    <w:rsid w:val="00F47F6D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0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058"/>
    <w:rPr>
      <w:rFonts w:ascii="Calibri" w:eastAsia="SimSun" w:hAnsi="Calibri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6337</Characters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2022-06-02T12:47:00Z</dcterms:created>
  <dcterms:modified xsi:type="dcterms:W3CDTF">2022-06-02T12:47:00Z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