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CB10" w14:textId="30E42316" w:rsidR="001713C5" w:rsidRPr="00943C22" w:rsidRDefault="00943C22" w:rsidP="00192AC3">
      <w:pPr>
        <w:pageBreakBefore/>
        <w:spacing w:before="100" w:beforeAutospacing="1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43C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3 do Zaproszenia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</w:t>
      </w:r>
      <w:r w:rsidR="001713C5" w:rsidRPr="00943C22">
        <w:rPr>
          <w:rFonts w:eastAsia="Times New Roman" w:cstheme="minorHAnsi"/>
          <w:b/>
          <w:bCs/>
          <w:sz w:val="24"/>
          <w:szCs w:val="24"/>
          <w:lang w:eastAsia="pl-PL"/>
        </w:rPr>
        <w:t>OPIS PRZEDMIOTU ZAMÓWIENIA</w:t>
      </w:r>
    </w:p>
    <w:p w14:paraId="5D0CE6AC" w14:textId="46843DBE" w:rsidR="001713C5" w:rsidRPr="008A185C" w:rsidRDefault="004A07E6" w:rsidP="008A18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/>
          <w:bCs/>
          <w:sz w:val="24"/>
          <w:szCs w:val="24"/>
          <w:lang w:eastAsia="pl-PL"/>
        </w:rPr>
        <w:t>Przedmiot zamówienia: przegląd</w:t>
      </w:r>
      <w:r w:rsidR="001713C5" w:rsidRPr="008A18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C21EE" w:rsidRPr="008A185C">
        <w:rPr>
          <w:rFonts w:eastAsia="Times New Roman" w:cstheme="minorHAnsi"/>
          <w:b/>
          <w:bCs/>
          <w:sz w:val="24"/>
          <w:szCs w:val="24"/>
          <w:lang w:eastAsia="pl-PL"/>
        </w:rPr>
        <w:t>przeciw</w:t>
      </w:r>
      <w:r w:rsidR="001713C5" w:rsidRPr="008A18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pożarowych </w:t>
      </w:r>
      <w:r w:rsidR="00350590" w:rsidRPr="008A18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wyłączników prądu </w:t>
      </w:r>
      <w:r w:rsidR="001713C5" w:rsidRPr="008A185C">
        <w:rPr>
          <w:rFonts w:eastAsia="Times New Roman" w:cstheme="minorHAnsi"/>
          <w:b/>
          <w:bCs/>
          <w:sz w:val="24"/>
          <w:szCs w:val="24"/>
          <w:lang w:eastAsia="pl-PL"/>
        </w:rPr>
        <w:t>zainstalowanych w budynkach Izby Administracji Skarbowej w Katowicach oraz jednostkach jej podległych – wyszczególnionych w załączniku.</w:t>
      </w:r>
    </w:p>
    <w:p w14:paraId="52FA47B9" w14:textId="77777777" w:rsidR="00E525A5" w:rsidRPr="008A185C" w:rsidRDefault="00E525A5" w:rsidP="008A185C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9E6BFB" w14:textId="77777777" w:rsidR="001713C5" w:rsidRPr="008A185C" w:rsidRDefault="001713C5" w:rsidP="008A185C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Zakres przedmiotu zamówienia obejmuje m.in.:</w:t>
      </w:r>
    </w:p>
    <w:p w14:paraId="66A16BF9" w14:textId="44476276" w:rsidR="00192AC3" w:rsidRPr="008A185C" w:rsidRDefault="00EF057D" w:rsidP="008A185C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Przeglą</w:t>
      </w:r>
      <w:r w:rsidR="009A4B8E" w:rsidRPr="008A185C">
        <w:rPr>
          <w:rFonts w:eastAsia="Times New Roman" w:cstheme="minorHAnsi"/>
          <w:sz w:val="24"/>
          <w:szCs w:val="24"/>
          <w:lang w:eastAsia="pl-PL"/>
        </w:rPr>
        <w:t xml:space="preserve">d </w:t>
      </w:r>
      <w:r w:rsidR="00B07CA4" w:rsidRPr="008A185C">
        <w:rPr>
          <w:rFonts w:eastAsia="Times New Roman" w:cstheme="minorHAnsi"/>
          <w:bCs/>
          <w:sz w:val="24"/>
          <w:szCs w:val="24"/>
          <w:lang w:eastAsia="pl-PL"/>
        </w:rPr>
        <w:t>przeciwpożarowych wyłączników prądu</w:t>
      </w:r>
      <w:r w:rsidR="001713C5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A185C">
        <w:rPr>
          <w:rFonts w:eastAsia="Times New Roman" w:cstheme="minorHAnsi"/>
          <w:sz w:val="24"/>
          <w:szCs w:val="24"/>
          <w:lang w:eastAsia="pl-PL"/>
        </w:rPr>
        <w:t>wykonywany</w:t>
      </w:r>
      <w:r w:rsidR="00052301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A4765" w:rsidRPr="008A185C">
        <w:rPr>
          <w:rFonts w:eastAsia="Times New Roman" w:cstheme="minorHAnsi"/>
          <w:sz w:val="24"/>
          <w:szCs w:val="24"/>
          <w:lang w:eastAsia="pl-PL"/>
        </w:rPr>
        <w:t xml:space="preserve">w trakcie trwania umowy </w:t>
      </w:r>
      <w:r w:rsidR="001713C5" w:rsidRPr="008A185C">
        <w:rPr>
          <w:rFonts w:eastAsia="Times New Roman" w:cstheme="minorHAnsi"/>
          <w:bCs/>
          <w:sz w:val="24"/>
          <w:szCs w:val="24"/>
          <w:lang w:eastAsia="pl-PL"/>
        </w:rPr>
        <w:t xml:space="preserve">liczony </w:t>
      </w:r>
      <w:r w:rsidR="00950C1A" w:rsidRPr="008A185C">
        <w:rPr>
          <w:rFonts w:eastAsia="Times New Roman" w:cstheme="minorHAnsi"/>
          <w:bCs/>
          <w:sz w:val="24"/>
          <w:szCs w:val="24"/>
          <w:lang w:eastAsia="pl-PL"/>
        </w:rPr>
        <w:t xml:space="preserve">od dnia rozpoczęcia obowiązywania zawartej </w:t>
      </w:r>
      <w:r w:rsidR="00052301" w:rsidRPr="008A185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A4765" w:rsidRPr="008A185C">
        <w:rPr>
          <w:rFonts w:eastAsia="Times New Roman" w:cstheme="minorHAnsi"/>
          <w:bCs/>
          <w:sz w:val="24"/>
          <w:szCs w:val="24"/>
          <w:lang w:eastAsia="pl-PL"/>
        </w:rPr>
        <w:t>umowy</w:t>
      </w:r>
      <w:r w:rsidR="00192AC3" w:rsidRPr="008A185C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7C9BB4CC" w14:textId="4C326E4C" w:rsidR="00437945" w:rsidRPr="008A185C" w:rsidRDefault="00437945" w:rsidP="008A185C">
      <w:pPr>
        <w:spacing w:after="0" w:line="240" w:lineRule="auto"/>
        <w:ind w:firstLine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Cs/>
          <w:sz w:val="24"/>
          <w:szCs w:val="24"/>
          <w:lang w:eastAsia="pl-PL"/>
        </w:rPr>
        <w:t>W ramach przeprowadzania przeglądu przeciwpożarowego wyłącznika prądu należy sprawdzić:</w:t>
      </w:r>
    </w:p>
    <w:p w14:paraId="7C73F27D" w14:textId="77777777" w:rsidR="00437945" w:rsidRPr="008A185C" w:rsidRDefault="00437945" w:rsidP="008A185C">
      <w:pPr>
        <w:numPr>
          <w:ilvl w:val="0"/>
          <w:numId w:val="2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/>
          <w:bCs/>
          <w:sz w:val="24"/>
          <w:szCs w:val="24"/>
          <w:lang w:eastAsia="pl-PL"/>
        </w:rPr>
        <w:t>Funkcjonowanie wyłącznika przeciwpożarowego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– należy wziąć pod uwagę różne czynniki, między innymi to, czy wyłącznik działa automatycznie po zbiciu szyby, czy wymaga ręcznego uruchomienia.</w:t>
      </w:r>
    </w:p>
    <w:p w14:paraId="072A9355" w14:textId="77777777" w:rsidR="00437945" w:rsidRPr="008A185C" w:rsidRDefault="00437945" w:rsidP="008A185C">
      <w:pPr>
        <w:numPr>
          <w:ilvl w:val="0"/>
          <w:numId w:val="2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/>
          <w:bCs/>
          <w:sz w:val="24"/>
          <w:szCs w:val="24"/>
          <w:lang w:eastAsia="pl-PL"/>
        </w:rPr>
        <w:t>Zgodność umiejscowienia PWP w budynku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– w przepisach prawnych dotyczących ochrony przeciwpożarowej widnieje informacja, gdzie powinien być zlokalizowany przeciwpożarowy wyłącznik prądu i podczas przeglądu należy sprawdzić odniesienie stanu faktycznego do wymogów.</w:t>
      </w:r>
    </w:p>
    <w:p w14:paraId="0762E957" w14:textId="2851F488" w:rsidR="00437945" w:rsidRPr="008A185C" w:rsidRDefault="00437945" w:rsidP="008A185C">
      <w:pPr>
        <w:numPr>
          <w:ilvl w:val="0"/>
          <w:numId w:val="2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/>
          <w:bCs/>
          <w:sz w:val="24"/>
          <w:szCs w:val="24"/>
          <w:lang w:eastAsia="pl-PL"/>
        </w:rPr>
        <w:t>Stan techniczny aparatu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7C1A65" w:rsidRPr="008A185C">
        <w:rPr>
          <w:rFonts w:eastAsia="Times New Roman" w:cstheme="minorHAnsi"/>
          <w:sz w:val="24"/>
          <w:szCs w:val="24"/>
          <w:lang w:eastAsia="pl-PL"/>
        </w:rPr>
        <w:t>sprawdzenie budowy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i jakość konstrukcji danego urządzenia.</w:t>
      </w:r>
    </w:p>
    <w:p w14:paraId="789E70B0" w14:textId="7235E579" w:rsidR="00437945" w:rsidRPr="008A185C" w:rsidRDefault="00437945" w:rsidP="008A185C">
      <w:pPr>
        <w:numPr>
          <w:ilvl w:val="0"/>
          <w:numId w:val="2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/>
          <w:bCs/>
          <w:sz w:val="24"/>
          <w:szCs w:val="24"/>
          <w:lang w:eastAsia="pl-PL"/>
        </w:rPr>
        <w:t>Kontrola oznakowania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C16A99" w:rsidRPr="008A185C">
        <w:rPr>
          <w:rFonts w:eastAsia="Times New Roman" w:cstheme="minorHAnsi"/>
          <w:sz w:val="24"/>
          <w:szCs w:val="24"/>
          <w:lang w:eastAsia="pl-PL"/>
        </w:rPr>
        <w:t>właściwa lokalizacja oraz</w:t>
      </w:r>
      <w:r w:rsidR="007C1A65" w:rsidRPr="008A185C">
        <w:rPr>
          <w:rFonts w:eastAsia="Times New Roman" w:cstheme="minorHAnsi"/>
          <w:sz w:val="24"/>
          <w:szCs w:val="24"/>
          <w:lang w:eastAsia="pl-PL"/>
        </w:rPr>
        <w:t xml:space="preserve"> oznaczenie wyłącznika prądu.</w:t>
      </w:r>
    </w:p>
    <w:p w14:paraId="71561814" w14:textId="77777777" w:rsidR="00437945" w:rsidRPr="008A185C" w:rsidRDefault="00437945" w:rsidP="008A185C">
      <w:pPr>
        <w:numPr>
          <w:ilvl w:val="0"/>
          <w:numId w:val="2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/>
          <w:bCs/>
          <w:sz w:val="24"/>
          <w:szCs w:val="24"/>
          <w:lang w:eastAsia="pl-PL"/>
        </w:rPr>
        <w:t>Ocena wizualna wyłącznika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– należy sprawdzić, czy wyłącznik ani żaden jego komponent nie jest uszkodzony mechanicznie i czy nie wymaga wymiany lub naprawy.</w:t>
      </w:r>
    </w:p>
    <w:p w14:paraId="0EE6B91F" w14:textId="22F53E8A" w:rsidR="00437945" w:rsidRPr="008A185C" w:rsidRDefault="00437945" w:rsidP="008A185C">
      <w:pPr>
        <w:numPr>
          <w:ilvl w:val="0"/>
          <w:numId w:val="2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b/>
          <w:bCs/>
          <w:sz w:val="24"/>
          <w:szCs w:val="24"/>
          <w:lang w:eastAsia="pl-PL"/>
        </w:rPr>
        <w:t>Sprawdzenie obwodów elektrycznyc</w:t>
      </w:r>
      <w:r w:rsidRPr="008A185C">
        <w:rPr>
          <w:rFonts w:eastAsia="Times New Roman" w:cstheme="minorHAnsi"/>
          <w:b/>
          <w:sz w:val="24"/>
          <w:szCs w:val="24"/>
          <w:lang w:eastAsia="pl-PL"/>
        </w:rPr>
        <w:t>h</w:t>
      </w:r>
      <w:r w:rsidR="00C16A99" w:rsidRPr="008A185C">
        <w:rPr>
          <w:rFonts w:eastAsia="Times New Roman" w:cstheme="minorHAnsi"/>
          <w:sz w:val="24"/>
          <w:szCs w:val="24"/>
          <w:lang w:eastAsia="pl-PL"/>
        </w:rPr>
        <w:t xml:space="preserve">, które bezpośrednio odpowiadają </w:t>
      </w:r>
      <w:r w:rsidR="00C16A99" w:rsidRPr="008A185C">
        <w:rPr>
          <w:rFonts w:eastAsia="Times New Roman" w:cstheme="minorHAnsi"/>
          <w:sz w:val="24"/>
          <w:szCs w:val="24"/>
          <w:lang w:eastAsia="pl-PL"/>
        </w:rPr>
        <w:br/>
        <w:t>za prawidłowe zadziałanie przeciwpożarowego wyłącznika prądu.</w:t>
      </w:r>
    </w:p>
    <w:p w14:paraId="57D26520" w14:textId="00A7A193" w:rsidR="001F0C2D" w:rsidRPr="008A185C" w:rsidRDefault="0099048F" w:rsidP="008A185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P</w:t>
      </w:r>
      <w:r w:rsidR="001F0C2D" w:rsidRPr="008A185C">
        <w:rPr>
          <w:rFonts w:eastAsia="Times New Roman" w:cstheme="minorHAnsi"/>
          <w:sz w:val="24"/>
          <w:szCs w:val="24"/>
          <w:lang w:eastAsia="pl-PL"/>
        </w:rPr>
        <w:t>o wykonaniu badania przeciwpożarowego wyłącznika prądu, wykonawca jest zobowiązany przywrócić pełną sprawność zasilania obiektu</w:t>
      </w:r>
      <w:r w:rsidR="002A61BD" w:rsidRPr="008A185C">
        <w:rPr>
          <w:rFonts w:eastAsia="Times New Roman" w:cstheme="minorHAnsi"/>
          <w:sz w:val="24"/>
          <w:szCs w:val="24"/>
          <w:lang w:eastAsia="pl-PL"/>
        </w:rPr>
        <w:t>.</w:t>
      </w:r>
    </w:p>
    <w:p w14:paraId="3691A62E" w14:textId="5A915221" w:rsidR="000E37D2" w:rsidRPr="008A185C" w:rsidRDefault="001713C5" w:rsidP="008A185C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Na Wykonawcy spoczywa obowiązek wykonania przeglądu wszystki</w:t>
      </w:r>
      <w:r w:rsidR="001E0A89" w:rsidRPr="008A185C">
        <w:rPr>
          <w:rFonts w:eastAsia="Times New Roman" w:cstheme="minorHAnsi"/>
          <w:sz w:val="24"/>
          <w:szCs w:val="24"/>
          <w:lang w:eastAsia="pl-PL"/>
        </w:rPr>
        <w:t xml:space="preserve">ch </w:t>
      </w:r>
      <w:r w:rsidRPr="008A185C">
        <w:rPr>
          <w:rFonts w:eastAsia="Times New Roman" w:cstheme="minorHAnsi"/>
          <w:sz w:val="24"/>
          <w:szCs w:val="24"/>
          <w:lang w:eastAsia="pl-PL"/>
        </w:rPr>
        <w:t>wyszczególnionych w załączniku zainstalowanych</w:t>
      </w:r>
      <w:r w:rsidR="000D181E" w:rsidRPr="008A185C">
        <w:rPr>
          <w:rFonts w:eastAsia="Times New Roman" w:cstheme="minorHAnsi"/>
          <w:sz w:val="24"/>
          <w:szCs w:val="24"/>
          <w:lang w:eastAsia="pl-PL"/>
        </w:rPr>
        <w:t xml:space="preserve"> przeciwpożarowych wyłączników prądu</w:t>
      </w:r>
      <w:r w:rsidRPr="008A185C">
        <w:rPr>
          <w:rFonts w:eastAsia="Times New Roman" w:cstheme="minorHAnsi"/>
          <w:sz w:val="24"/>
          <w:szCs w:val="24"/>
          <w:lang w:eastAsia="pl-PL"/>
        </w:rPr>
        <w:t>, w taki sposób, żeby obiekty w których przeprowadzone zostaną prace, spełniały wszelkie wymogi określone przepisami prawa.</w:t>
      </w:r>
    </w:p>
    <w:p w14:paraId="0CA0F70D" w14:textId="5937ED22" w:rsidR="000E37D2" w:rsidRPr="008A185C" w:rsidRDefault="001713C5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W trakcie przeglądu Wykonawca zobowiązany jest do usunięcia w ramach </w:t>
      </w:r>
      <w:r w:rsidR="00B0439F" w:rsidRPr="008A185C">
        <w:rPr>
          <w:rFonts w:eastAsia="Times New Roman" w:cstheme="minorHAnsi"/>
          <w:sz w:val="24"/>
          <w:szCs w:val="24"/>
          <w:lang w:eastAsia="pl-PL"/>
        </w:rPr>
        <w:t xml:space="preserve">umowy 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wykrytych usterek </w:t>
      </w:r>
      <w:r w:rsidR="00B11EAF" w:rsidRPr="008A185C">
        <w:rPr>
          <w:rFonts w:eastAsia="Times New Roman" w:cstheme="minorHAnsi"/>
          <w:sz w:val="24"/>
          <w:szCs w:val="24"/>
          <w:lang w:eastAsia="pl-PL"/>
        </w:rPr>
        <w:t>przeciwpożarowych wyłączników prądu</w:t>
      </w:r>
      <w:r w:rsidR="00141F53" w:rsidRPr="008A185C">
        <w:rPr>
          <w:rFonts w:eastAsia="Times New Roman" w:cstheme="minorHAnsi"/>
          <w:sz w:val="24"/>
          <w:szCs w:val="24"/>
          <w:lang w:eastAsia="pl-PL"/>
        </w:rPr>
        <w:t>,</w:t>
      </w:r>
      <w:r w:rsidR="00B11EAF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A185C">
        <w:rPr>
          <w:rFonts w:eastAsia="Times New Roman" w:cstheme="minorHAnsi"/>
          <w:sz w:val="24"/>
          <w:szCs w:val="24"/>
          <w:lang w:eastAsia="pl-PL"/>
        </w:rPr>
        <w:t>wyłączając z te</w:t>
      </w:r>
      <w:r w:rsidR="00EF5B2A" w:rsidRPr="008A185C">
        <w:rPr>
          <w:rFonts w:eastAsia="Times New Roman" w:cstheme="minorHAnsi"/>
          <w:sz w:val="24"/>
          <w:szCs w:val="24"/>
          <w:lang w:eastAsia="pl-PL"/>
        </w:rPr>
        <w:t>go zakresu wymianę podzespołów.</w:t>
      </w:r>
    </w:p>
    <w:p w14:paraId="51911CA6" w14:textId="77777777" w:rsidR="006A6A82" w:rsidRPr="008A185C" w:rsidRDefault="006A6A82" w:rsidP="008A185C">
      <w:pPr>
        <w:pStyle w:val="Akapitzlist"/>
        <w:spacing w:after="0" w:line="240" w:lineRule="auto"/>
        <w:ind w:left="0" w:firstLine="345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2F7194" w14:textId="53B3768C" w:rsidR="00935E20" w:rsidRPr="008A185C" w:rsidRDefault="00935E20" w:rsidP="008A185C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Wykonawca zobowiązany jest do dostarczenia harmonogramu przeglądu Zamawiającemu, </w:t>
      </w:r>
      <w:r w:rsidR="004977BA" w:rsidRPr="008A185C">
        <w:rPr>
          <w:rFonts w:eastAsia="Times New Roman" w:cstheme="minorHAnsi"/>
          <w:sz w:val="24"/>
          <w:szCs w:val="24"/>
          <w:lang w:eastAsia="pl-PL"/>
        </w:rPr>
        <w:t>do 5 dni roboczych od dnia podpisania umowy</w:t>
      </w:r>
      <w:r w:rsidRPr="008A185C">
        <w:rPr>
          <w:rFonts w:eastAsia="Times New Roman" w:cstheme="minorHAnsi"/>
          <w:sz w:val="24"/>
          <w:szCs w:val="24"/>
          <w:lang w:eastAsia="pl-PL"/>
        </w:rPr>
        <w:t>.</w:t>
      </w:r>
    </w:p>
    <w:p w14:paraId="4F50394F" w14:textId="77777777" w:rsidR="004977BA" w:rsidRPr="008A185C" w:rsidRDefault="004977BA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325404" w14:textId="25692F81" w:rsidR="00F06DE5" w:rsidRPr="008A185C" w:rsidRDefault="001713C5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Przeglądy należy wykonać w oparciu o Rozporządzenie Ministra Spraw Wewnętrznych </w:t>
      </w:r>
      <w:r w:rsidRPr="008A185C">
        <w:rPr>
          <w:rFonts w:eastAsia="Times New Roman" w:cstheme="minorHAnsi"/>
          <w:sz w:val="24"/>
          <w:szCs w:val="24"/>
          <w:lang w:eastAsia="pl-PL"/>
        </w:rPr>
        <w:br/>
        <w:t>i Administracji z dnia 7 czerwca 2010 r. w sprawie ochrony przeciwpożarowej budynków, innych obiektów budowlanych i terenów (Dz. U. z 2010</w:t>
      </w:r>
      <w:r w:rsidR="00456A6E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A185C">
        <w:rPr>
          <w:rFonts w:eastAsia="Times New Roman" w:cstheme="minorHAnsi"/>
          <w:sz w:val="24"/>
          <w:szCs w:val="24"/>
          <w:lang w:eastAsia="pl-PL"/>
        </w:rPr>
        <w:t>r. nr. 109 poz. 719</w:t>
      </w:r>
      <w:r w:rsidR="00344B75" w:rsidRPr="008A185C">
        <w:rPr>
          <w:rFonts w:eastAsia="Times New Roman" w:cstheme="minorHAnsi"/>
          <w:sz w:val="24"/>
          <w:szCs w:val="24"/>
          <w:lang w:eastAsia="pl-PL"/>
        </w:rPr>
        <w:t xml:space="preserve"> z późn. zm.</w:t>
      </w:r>
      <w:r w:rsidRPr="008A185C">
        <w:rPr>
          <w:rFonts w:eastAsia="Times New Roman" w:cstheme="minorHAnsi"/>
          <w:sz w:val="24"/>
          <w:szCs w:val="24"/>
          <w:lang w:eastAsia="pl-PL"/>
        </w:rPr>
        <w:t>)</w:t>
      </w:r>
      <w:r w:rsidR="00437945" w:rsidRPr="008A185C">
        <w:rPr>
          <w:rFonts w:eastAsia="Times New Roman" w:cstheme="minorHAnsi"/>
          <w:sz w:val="24"/>
          <w:szCs w:val="24"/>
          <w:lang w:eastAsia="pl-PL"/>
        </w:rPr>
        <w:t>,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4B75" w:rsidRPr="008A185C">
        <w:rPr>
          <w:rFonts w:eastAsia="Times New Roman" w:cstheme="minorHAnsi"/>
          <w:sz w:val="24"/>
          <w:szCs w:val="24"/>
          <w:lang w:eastAsia="pl-PL"/>
        </w:rPr>
        <w:t xml:space="preserve">Rozporządzenie Ministra Infrastruktury z dnia 12 kwietnia 2002 r. w sprawie warunków technicznych, jakim powinny odpowiadać budynki i ich usytuowanie (Dz. U. z 2019 r. poz. 1065), </w:t>
      </w:r>
      <w:r w:rsidRPr="008A185C">
        <w:rPr>
          <w:rFonts w:eastAsia="Times New Roman" w:cstheme="minorHAnsi"/>
          <w:sz w:val="24"/>
          <w:szCs w:val="24"/>
          <w:lang w:eastAsia="pl-PL"/>
        </w:rPr>
        <w:t>Polskie Normy oraz zalecenia producenta zainstalowanych urządze</w:t>
      </w:r>
      <w:r w:rsidR="007F6F52" w:rsidRPr="008A185C">
        <w:rPr>
          <w:rFonts w:eastAsia="Times New Roman" w:cstheme="minorHAnsi"/>
          <w:sz w:val="24"/>
          <w:szCs w:val="24"/>
          <w:lang w:eastAsia="pl-PL"/>
        </w:rPr>
        <w:t>ń.</w:t>
      </w:r>
    </w:p>
    <w:p w14:paraId="28C9B829" w14:textId="77777777" w:rsidR="000E37D2" w:rsidRPr="008A185C" w:rsidRDefault="001713C5" w:rsidP="008A185C">
      <w:pPr>
        <w:pStyle w:val="Akapitzlist"/>
        <w:widowControl w:val="0"/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Wykonawca zobowiązany jest do przekazania Zamawiającemu protokołu w terminie </w:t>
      </w:r>
      <w:r w:rsidRPr="008A185C">
        <w:rPr>
          <w:rFonts w:eastAsia="Times New Roman" w:cstheme="minorHAnsi"/>
          <w:sz w:val="24"/>
          <w:szCs w:val="24"/>
          <w:lang w:eastAsia="pl-PL"/>
        </w:rPr>
        <w:br/>
        <w:t>nie dłuższym niż 7 dni roboczych od dnia przeprowadzenia przeglądu. Protokół musi zawierać co najmniej:</w:t>
      </w:r>
    </w:p>
    <w:p w14:paraId="5DAAD5E8" w14:textId="77777777" w:rsidR="000E37D2" w:rsidRPr="008A185C" w:rsidRDefault="001713C5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a)  datę przeprowadzenia przeglądu,</w:t>
      </w:r>
    </w:p>
    <w:p w14:paraId="7DDD1D63" w14:textId="77777777" w:rsidR="000E37D2" w:rsidRPr="008A185C" w:rsidRDefault="001713C5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lastRenderedPageBreak/>
        <w:t>b)  nazwę i adres jednostki, w której wykonano przegląd,</w:t>
      </w:r>
    </w:p>
    <w:p w14:paraId="26BD65B0" w14:textId="75F20AA8" w:rsidR="000E37D2" w:rsidRPr="008A185C" w:rsidRDefault="001713C5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c)  dane sprzętu poddanego przeglądowi</w:t>
      </w:r>
      <w:r w:rsidR="0091297A" w:rsidRPr="008A185C">
        <w:rPr>
          <w:rFonts w:eastAsia="Times New Roman" w:cstheme="minorHAnsi"/>
          <w:sz w:val="24"/>
          <w:szCs w:val="24"/>
          <w:lang w:eastAsia="pl-PL"/>
        </w:rPr>
        <w:t xml:space="preserve"> (np. lokalizacja przycisków oraz rozdzielni elektrycznej)</w:t>
      </w:r>
      <w:r w:rsidRPr="008A185C">
        <w:rPr>
          <w:rFonts w:eastAsia="Times New Roman" w:cstheme="minorHAnsi"/>
          <w:sz w:val="24"/>
          <w:szCs w:val="24"/>
          <w:lang w:eastAsia="pl-PL"/>
        </w:rPr>
        <w:t>,</w:t>
      </w:r>
    </w:p>
    <w:p w14:paraId="4AF2DB31" w14:textId="3C54720A" w:rsidR="00B43982" w:rsidRPr="008A185C" w:rsidRDefault="00EE4D31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d) </w:t>
      </w:r>
      <w:r w:rsidR="008F11E1" w:rsidRPr="008A185C">
        <w:rPr>
          <w:rFonts w:eastAsia="Times New Roman" w:cstheme="minorHAnsi"/>
          <w:sz w:val="24"/>
          <w:szCs w:val="24"/>
          <w:lang w:eastAsia="pl-PL"/>
        </w:rPr>
        <w:t xml:space="preserve"> wynik przeglądu: pozytywny / negatywny,</w:t>
      </w:r>
    </w:p>
    <w:p w14:paraId="61CFC0DD" w14:textId="27171A30" w:rsidR="00B43982" w:rsidRPr="008A185C" w:rsidRDefault="001713C5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e</w:t>
      </w:r>
      <w:r w:rsidR="008F11E1" w:rsidRPr="008A185C">
        <w:rPr>
          <w:rFonts w:eastAsia="Times New Roman" w:cstheme="minorHAnsi"/>
          <w:sz w:val="24"/>
          <w:szCs w:val="24"/>
          <w:lang w:eastAsia="pl-PL"/>
        </w:rPr>
        <w:t>) opis stanu i sprawności poszczególnych elementów przeciwpożarowych     wyłączników prądu,</w:t>
      </w:r>
    </w:p>
    <w:p w14:paraId="7A26C4DC" w14:textId="035F703D" w:rsidR="000E37D2" w:rsidRPr="008A185C" w:rsidRDefault="00B43982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f)  </w:t>
      </w:r>
      <w:r w:rsidR="001713C5" w:rsidRPr="008A185C">
        <w:rPr>
          <w:rFonts w:eastAsia="Times New Roman" w:cstheme="minorHAnsi"/>
          <w:sz w:val="24"/>
          <w:szCs w:val="24"/>
          <w:lang w:eastAsia="pl-PL"/>
        </w:rPr>
        <w:t>uwagi</w:t>
      </w:r>
      <w:r w:rsidR="00BA723C" w:rsidRPr="008A185C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1B6B5A" w:rsidRPr="008A185C">
        <w:rPr>
          <w:rFonts w:eastAsia="Times New Roman" w:cstheme="minorHAnsi"/>
          <w:sz w:val="24"/>
          <w:szCs w:val="24"/>
          <w:lang w:eastAsia="pl-PL"/>
        </w:rPr>
        <w:t xml:space="preserve">np. </w:t>
      </w:r>
      <w:r w:rsidR="00BA723C" w:rsidRPr="008A185C">
        <w:rPr>
          <w:rFonts w:eastAsia="Times New Roman" w:cstheme="minorHAnsi"/>
          <w:sz w:val="24"/>
          <w:szCs w:val="24"/>
          <w:lang w:eastAsia="pl-PL"/>
        </w:rPr>
        <w:t>zatrzymanie się windy, zachowanie drzwi automatycznych)</w:t>
      </w:r>
      <w:r w:rsidR="001713C5" w:rsidRPr="008A185C">
        <w:rPr>
          <w:rFonts w:eastAsia="Times New Roman" w:cstheme="minorHAnsi"/>
          <w:sz w:val="24"/>
          <w:szCs w:val="24"/>
          <w:lang w:eastAsia="pl-PL"/>
        </w:rPr>
        <w:t>,</w:t>
      </w:r>
    </w:p>
    <w:p w14:paraId="3C5B1F50" w14:textId="04EADFC6" w:rsidR="001713C5" w:rsidRPr="008A185C" w:rsidRDefault="00B43982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g)  </w:t>
      </w:r>
      <w:r w:rsidR="001713C5" w:rsidRPr="008A185C">
        <w:rPr>
          <w:rFonts w:eastAsia="Times New Roman" w:cstheme="minorHAnsi"/>
          <w:sz w:val="24"/>
          <w:szCs w:val="24"/>
          <w:lang w:eastAsia="pl-PL"/>
        </w:rPr>
        <w:t>imię i nazwisko osoby przeprowadzającej przegląd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oraz numer uprawnień SEP</w:t>
      </w:r>
      <w:r w:rsidR="001713C5" w:rsidRPr="008A185C">
        <w:rPr>
          <w:rFonts w:eastAsia="Times New Roman" w:cstheme="minorHAnsi"/>
          <w:sz w:val="24"/>
          <w:szCs w:val="24"/>
          <w:lang w:eastAsia="pl-PL"/>
        </w:rPr>
        <w:t>.</w:t>
      </w:r>
    </w:p>
    <w:p w14:paraId="41975D03" w14:textId="77777777" w:rsidR="008071D7" w:rsidRPr="008A185C" w:rsidRDefault="008071D7" w:rsidP="008A185C">
      <w:pPr>
        <w:pStyle w:val="Akapitzlist"/>
        <w:widowControl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36F3D1" w14:textId="2DB32EF2" w:rsidR="00314DF5" w:rsidRPr="008A185C" w:rsidRDefault="000E37D2" w:rsidP="008A185C">
      <w:pPr>
        <w:pStyle w:val="Akapitzlist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Protokół</w:t>
      </w:r>
      <w:r w:rsidR="001713C5" w:rsidRPr="008A185C">
        <w:rPr>
          <w:rFonts w:eastAsia="Times New Roman" w:cstheme="minorHAnsi"/>
          <w:sz w:val="24"/>
          <w:szCs w:val="24"/>
          <w:lang w:eastAsia="pl-PL"/>
        </w:rPr>
        <w:t xml:space="preserve"> należy sporządzić w dwóch jednobrzmiących egzemplarzach, z których jeden należy przekazać bezpośrednio do Izby Administracji Skarbowej w Katowicach (zaleca się, aby protokoły były sporządzane przy użyciu komputera).</w:t>
      </w:r>
    </w:p>
    <w:p w14:paraId="4E1CB6AE" w14:textId="77777777" w:rsidR="00314DF5" w:rsidRPr="008A185C" w:rsidRDefault="00314DF5" w:rsidP="008A185C">
      <w:pPr>
        <w:pStyle w:val="Akapitzlist"/>
        <w:spacing w:after="0" w:line="240" w:lineRule="auto"/>
        <w:ind w:left="0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1458CD" w14:textId="0B0FA6F4" w:rsidR="00D43388" w:rsidRPr="008A185C" w:rsidRDefault="001713C5" w:rsidP="008A185C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P</w:t>
      </w:r>
      <w:r w:rsidR="002D5624" w:rsidRPr="008A185C">
        <w:rPr>
          <w:rFonts w:eastAsia="Times New Roman" w:cstheme="minorHAnsi"/>
          <w:sz w:val="24"/>
          <w:szCs w:val="24"/>
          <w:lang w:eastAsia="pl-PL"/>
        </w:rPr>
        <w:t>rzeglądy muszą zostać wykonane po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godzinach pracy Zamawiającego</w:t>
      </w:r>
      <w:r w:rsidR="00C2673C" w:rsidRPr="008A185C">
        <w:rPr>
          <w:rFonts w:eastAsia="Times New Roman" w:cstheme="minorHAnsi"/>
          <w:sz w:val="24"/>
          <w:szCs w:val="24"/>
          <w:lang w:eastAsia="pl-PL"/>
        </w:rPr>
        <w:t>,</w:t>
      </w:r>
      <w:r w:rsidR="002D5624" w:rsidRPr="008A185C">
        <w:rPr>
          <w:rFonts w:eastAsia="Times New Roman" w:cstheme="minorHAnsi"/>
          <w:sz w:val="24"/>
          <w:szCs w:val="24"/>
          <w:lang w:eastAsia="pl-PL"/>
        </w:rPr>
        <w:t xml:space="preserve"> tj. od wtorku do piątku po godzinie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15:00</w:t>
      </w:r>
      <w:r w:rsidR="006733BC" w:rsidRPr="008A185C">
        <w:rPr>
          <w:rFonts w:eastAsia="Times New Roman" w:cstheme="minorHAnsi"/>
          <w:sz w:val="24"/>
          <w:szCs w:val="24"/>
          <w:lang w:eastAsia="pl-PL"/>
        </w:rPr>
        <w:t>, a nie dłużej niż do godziny 18.00</w:t>
      </w:r>
      <w:r w:rsidR="006B0BF3" w:rsidRPr="008A185C">
        <w:rPr>
          <w:rFonts w:eastAsia="Times New Roman" w:cstheme="minorHAnsi"/>
          <w:sz w:val="24"/>
          <w:szCs w:val="24"/>
          <w:lang w:eastAsia="pl-PL"/>
        </w:rPr>
        <w:t>,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33BC" w:rsidRPr="008A185C">
        <w:rPr>
          <w:rFonts w:eastAsia="Times New Roman" w:cstheme="minorHAnsi"/>
          <w:sz w:val="24"/>
          <w:szCs w:val="24"/>
          <w:lang w:eastAsia="pl-PL"/>
        </w:rPr>
        <w:t>ze  względu na brak na wielu lokalizacjach całodobowej ochrony obiektu. Brak jest możliwości prac w dni ustawowo wolne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od pracy. Szczegółowy harmonogram przeglądów po podpisaniu umowy będzie obustronnie ustalany</w:t>
      </w:r>
      <w:r w:rsidR="009B3997" w:rsidRPr="008A185C">
        <w:rPr>
          <w:rFonts w:eastAsia="Times New Roman" w:cstheme="minorHAnsi"/>
          <w:sz w:val="24"/>
          <w:szCs w:val="24"/>
          <w:lang w:eastAsia="pl-PL"/>
        </w:rPr>
        <w:t xml:space="preserve"> i będzie obejmował prace trwające maksymalnie do </w:t>
      </w:r>
      <w:r w:rsidR="000E5A2A" w:rsidRPr="008A185C">
        <w:rPr>
          <w:rFonts w:eastAsia="Times New Roman" w:cstheme="minorHAnsi"/>
          <w:b/>
          <w:sz w:val="24"/>
          <w:szCs w:val="24"/>
          <w:u w:val="single"/>
          <w:lang w:eastAsia="pl-PL"/>
        </w:rPr>
        <w:t>30.11.2022</w:t>
      </w:r>
      <w:r w:rsidR="009B3997" w:rsidRPr="008A185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r</w:t>
      </w:r>
      <w:r w:rsidRPr="008A185C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76F075C8" w14:textId="77777777" w:rsidR="006A6A82" w:rsidRPr="008A185C" w:rsidRDefault="006A6A82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E3D466" w14:textId="41ADDD87" w:rsidR="006A6A82" w:rsidRPr="008A185C" w:rsidRDefault="001713C5" w:rsidP="008A185C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Zamawiający zastrzega sobie możliwą obecność swojeg</w:t>
      </w:r>
      <w:r w:rsidR="00AE06DF" w:rsidRPr="008A185C">
        <w:rPr>
          <w:rFonts w:eastAsia="Times New Roman" w:cstheme="minorHAnsi"/>
          <w:sz w:val="24"/>
          <w:szCs w:val="24"/>
          <w:lang w:eastAsia="pl-PL"/>
        </w:rPr>
        <w:t>o pracownika podczas przeglądu</w:t>
      </w:r>
      <w:r w:rsidR="006217BA" w:rsidRPr="008A185C">
        <w:rPr>
          <w:rFonts w:eastAsia="Times New Roman" w:cstheme="minorHAnsi"/>
          <w:sz w:val="24"/>
          <w:szCs w:val="24"/>
          <w:lang w:eastAsia="pl-PL"/>
        </w:rPr>
        <w:t xml:space="preserve">, tj. inspektora </w:t>
      </w:r>
      <w:r w:rsidR="00301DCB" w:rsidRPr="008A185C">
        <w:rPr>
          <w:rFonts w:eastAsia="Times New Roman" w:cstheme="minorHAnsi"/>
          <w:sz w:val="24"/>
          <w:szCs w:val="24"/>
          <w:lang w:eastAsia="pl-PL"/>
        </w:rPr>
        <w:t xml:space="preserve">ochrony </w:t>
      </w:r>
      <w:r w:rsidR="006217BA" w:rsidRPr="008A185C">
        <w:rPr>
          <w:rFonts w:eastAsia="Times New Roman" w:cstheme="minorHAnsi"/>
          <w:sz w:val="24"/>
          <w:szCs w:val="24"/>
          <w:lang w:eastAsia="pl-PL"/>
        </w:rPr>
        <w:t xml:space="preserve">p.poż. lub pracownika urzędu </w:t>
      </w:r>
      <w:r w:rsidR="002C0114" w:rsidRPr="008A185C">
        <w:rPr>
          <w:rFonts w:eastAsia="Times New Roman" w:cstheme="minorHAnsi"/>
          <w:sz w:val="24"/>
          <w:szCs w:val="24"/>
          <w:lang w:eastAsia="pl-PL"/>
        </w:rPr>
        <w:t xml:space="preserve">wyznaczonego </w:t>
      </w:r>
      <w:r w:rsidR="006217BA" w:rsidRPr="008A185C">
        <w:rPr>
          <w:rFonts w:eastAsia="Times New Roman" w:cstheme="minorHAnsi"/>
          <w:sz w:val="24"/>
          <w:szCs w:val="24"/>
          <w:lang w:eastAsia="pl-PL"/>
        </w:rPr>
        <w:t>z danej lokalizacji</w:t>
      </w:r>
      <w:r w:rsidR="00AE06DF" w:rsidRPr="008A185C">
        <w:rPr>
          <w:rFonts w:eastAsia="Times New Roman" w:cstheme="minorHAnsi"/>
          <w:sz w:val="24"/>
          <w:szCs w:val="24"/>
          <w:lang w:eastAsia="pl-PL"/>
        </w:rPr>
        <w:t>.</w:t>
      </w:r>
    </w:p>
    <w:p w14:paraId="503A2887" w14:textId="77777777" w:rsidR="006A6A82" w:rsidRPr="008A185C" w:rsidRDefault="006A6A82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2B955A2" w14:textId="77777777" w:rsidR="005477A1" w:rsidRPr="008A185C" w:rsidRDefault="001713C5" w:rsidP="008A185C">
      <w:pPr>
        <w:pStyle w:val="Akapitzlist"/>
        <w:numPr>
          <w:ilvl w:val="0"/>
          <w:numId w:val="14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u w:val="single"/>
          <w:lang w:eastAsia="pl-PL"/>
        </w:rPr>
        <w:t>Dodatkowe wymagania Zamawiającego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45B62" w:rsidRPr="008A185C">
        <w:rPr>
          <w:rFonts w:eastAsia="Times New Roman" w:cstheme="minorHAnsi"/>
          <w:sz w:val="24"/>
          <w:szCs w:val="24"/>
          <w:lang w:eastAsia="pl-PL"/>
        </w:rPr>
        <w:t>Pracownik dokonujący kontroli i pr</w:t>
      </w:r>
      <w:r w:rsidR="003260B7" w:rsidRPr="008A185C">
        <w:rPr>
          <w:rFonts w:eastAsia="Times New Roman" w:cstheme="minorHAnsi"/>
          <w:sz w:val="24"/>
          <w:szCs w:val="24"/>
          <w:lang w:eastAsia="pl-PL"/>
        </w:rPr>
        <w:t xml:space="preserve">zeglądu przeciwpożarowych wyłączników prądu </w:t>
      </w:r>
      <w:r w:rsidR="00545B62" w:rsidRPr="008A185C">
        <w:rPr>
          <w:rFonts w:eastAsia="Times New Roman" w:cstheme="minorHAnsi"/>
          <w:sz w:val="24"/>
          <w:szCs w:val="24"/>
          <w:lang w:eastAsia="pl-PL"/>
        </w:rPr>
        <w:t>jest zobowiązany do posiadania uprawnień elektrycznych SEP do 1 kV zgodnie z zapisem w rozporządzeniu Ministra Gospodarki, Pracy i Polityki Społecznej z dnia 28 kwietnia 2003 r. w sprawie szczegółowych zasad stwierdzania posiadania kwalifikacji przez osoby zajmujące się eksploatacją urządzeń, instalacji i sieci (Dz. U. Nr 89, poz. 828 z późn. zm.), które określa rodzaje urządzeń, instalacji i sieci, przy których eksploatacji jest wymagane p</w:t>
      </w:r>
      <w:r w:rsidR="003F0DC6" w:rsidRPr="008A185C">
        <w:rPr>
          <w:rFonts w:eastAsia="Times New Roman" w:cstheme="minorHAnsi"/>
          <w:sz w:val="24"/>
          <w:szCs w:val="24"/>
          <w:lang w:eastAsia="pl-PL"/>
        </w:rPr>
        <w:t>osiadanie kwalifikacji,</w:t>
      </w:r>
      <w:r w:rsidR="00545B62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A185C">
        <w:rPr>
          <w:rFonts w:eastAsia="Times New Roman" w:cstheme="minorHAnsi"/>
          <w:sz w:val="24"/>
          <w:szCs w:val="24"/>
          <w:lang w:eastAsia="pl-PL"/>
        </w:rPr>
        <w:t>stosowanych w jednostkac</w:t>
      </w:r>
      <w:r w:rsidR="003F0DC6" w:rsidRPr="008A185C">
        <w:rPr>
          <w:rFonts w:eastAsia="Times New Roman" w:cstheme="minorHAnsi"/>
          <w:sz w:val="24"/>
          <w:szCs w:val="24"/>
          <w:lang w:eastAsia="pl-PL"/>
        </w:rPr>
        <w:t xml:space="preserve">h stanowiących przedmiot </w:t>
      </w:r>
      <w:r w:rsidR="00735172" w:rsidRPr="008A185C">
        <w:rPr>
          <w:rFonts w:eastAsia="Times New Roman" w:cstheme="minorHAnsi"/>
          <w:sz w:val="24"/>
          <w:szCs w:val="24"/>
          <w:lang w:eastAsia="pl-PL"/>
        </w:rPr>
        <w:t xml:space="preserve">ww. </w:t>
      </w:r>
      <w:r w:rsidR="003F0DC6" w:rsidRPr="008A185C">
        <w:rPr>
          <w:rFonts w:eastAsia="Times New Roman" w:cstheme="minorHAnsi"/>
          <w:sz w:val="24"/>
          <w:szCs w:val="24"/>
          <w:lang w:eastAsia="pl-PL"/>
        </w:rPr>
        <w:t>umowy.</w:t>
      </w:r>
      <w:r w:rsidR="005477A1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C5837F4" w14:textId="0E947288" w:rsidR="005477A1" w:rsidRPr="00282CAF" w:rsidRDefault="005477A1" w:rsidP="000C64AE">
      <w:pPr>
        <w:pStyle w:val="Akapitzlist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2CAF">
        <w:rPr>
          <w:rFonts w:eastAsia="Times New Roman" w:cstheme="minorHAnsi"/>
          <w:sz w:val="24"/>
          <w:szCs w:val="24"/>
          <w:lang w:eastAsia="pl-PL"/>
        </w:rPr>
        <w:t>Potwierdzenie ww. uprawnień elektrycznych zostanie udokumentowane w postaci kserokopii za zgodność z oryginałem</w:t>
      </w:r>
      <w:r w:rsidR="002C0114" w:rsidRPr="00282CAF">
        <w:rPr>
          <w:rFonts w:eastAsia="Times New Roman" w:cstheme="minorHAnsi"/>
          <w:sz w:val="24"/>
          <w:szCs w:val="24"/>
          <w:lang w:eastAsia="pl-PL"/>
        </w:rPr>
        <w:t>,</w:t>
      </w:r>
      <w:r w:rsidR="00CE511A" w:rsidRPr="00282CAF">
        <w:rPr>
          <w:rFonts w:eastAsia="Times New Roman" w:cstheme="minorHAnsi"/>
          <w:sz w:val="24"/>
          <w:szCs w:val="24"/>
          <w:lang w:eastAsia="pl-PL"/>
        </w:rPr>
        <w:t xml:space="preserve"> dołączonych</w:t>
      </w:r>
      <w:r w:rsidRPr="00282CAF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650A10" w:rsidRPr="00282CAF">
        <w:rPr>
          <w:rFonts w:eastAsia="Times New Roman" w:cstheme="minorHAnsi"/>
          <w:sz w:val="24"/>
          <w:szCs w:val="24"/>
          <w:lang w:eastAsia="pl-PL"/>
        </w:rPr>
        <w:t>każdego protokołu z przeprowadzonego przez Wykonawcę przeglądu.</w:t>
      </w:r>
    </w:p>
    <w:p w14:paraId="3B7AECA1" w14:textId="77777777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DC9D1B" w14:textId="12C7E8EF" w:rsidR="00DA6F98" w:rsidRPr="008A185C" w:rsidRDefault="00721109" w:rsidP="008A185C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Podział wg</w:t>
      </w:r>
      <w:r w:rsidR="00FB7A22" w:rsidRPr="008A185C">
        <w:rPr>
          <w:rFonts w:eastAsia="Times New Roman" w:cstheme="minorHAnsi"/>
          <w:sz w:val="24"/>
          <w:szCs w:val="24"/>
          <w:lang w:eastAsia="pl-PL"/>
        </w:rPr>
        <w:t>.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obszarów:</w:t>
      </w:r>
    </w:p>
    <w:p w14:paraId="6EA0E0B4" w14:textId="77777777" w:rsidR="0090518F" w:rsidRPr="008A185C" w:rsidRDefault="0090518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11F907" w14:textId="7B4058F0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a)  </w:t>
      </w:r>
      <w:r w:rsidRPr="008A185C">
        <w:rPr>
          <w:rFonts w:eastAsia="Times New Roman" w:cstheme="minorHAnsi"/>
          <w:b/>
          <w:sz w:val="24"/>
          <w:szCs w:val="24"/>
          <w:lang w:eastAsia="pl-PL"/>
        </w:rPr>
        <w:t xml:space="preserve">I Obszar </w:t>
      </w:r>
    </w:p>
    <w:p w14:paraId="00BF38FD" w14:textId="77777777" w:rsidR="007D5B0F" w:rsidRPr="008A185C" w:rsidRDefault="007D5B0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A56BB3" w14:textId="4129EEE9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I US Częstochowa, II US Częstochowa, US Kłobuck, US Lubliniec, </w:t>
      </w:r>
      <w:r w:rsidR="0090518F" w:rsidRPr="008A185C">
        <w:rPr>
          <w:rFonts w:eastAsia="Times New Roman" w:cstheme="minorHAnsi"/>
          <w:sz w:val="24"/>
          <w:szCs w:val="24"/>
          <w:lang w:eastAsia="pl-PL"/>
        </w:rPr>
        <w:t>US Tarnowskie Góry</w:t>
      </w:r>
      <w:r w:rsidR="007D5B0F" w:rsidRPr="008A185C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 ŚUCS </w:t>
      </w:r>
      <w:r w:rsidR="00F6581F" w:rsidRPr="008A185C">
        <w:rPr>
          <w:rFonts w:eastAsia="Times New Roman" w:cstheme="minorHAnsi"/>
          <w:sz w:val="24"/>
          <w:szCs w:val="24"/>
          <w:lang w:eastAsia="pl-PL"/>
        </w:rPr>
        <w:t>w Katowicach (lokalizacja w Częstochowie)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, ul. Rejtana 9 </w:t>
      </w:r>
      <w:r w:rsidR="007D5B0F" w:rsidRPr="008A185C">
        <w:rPr>
          <w:rFonts w:eastAsia="Times New Roman" w:cstheme="minorHAnsi"/>
          <w:sz w:val="24"/>
          <w:szCs w:val="24"/>
          <w:lang w:eastAsia="pl-PL"/>
        </w:rPr>
        <w:t>oraz</w:t>
      </w:r>
    </w:p>
    <w:p w14:paraId="14606945" w14:textId="5025C50B" w:rsidR="007D5B0F" w:rsidRPr="008A185C" w:rsidRDefault="0090518F" w:rsidP="008A185C">
      <w:pPr>
        <w:pStyle w:val="Akapitzlist"/>
        <w:numPr>
          <w:ilvl w:val="3"/>
          <w:numId w:val="28"/>
        </w:numPr>
        <w:spacing w:after="0" w:line="240" w:lineRule="auto"/>
        <w:ind w:left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8A185C">
        <w:rPr>
          <w:rFonts w:eastAsia="Times New Roman" w:cstheme="minorHAnsi"/>
          <w:color w:val="FF0000"/>
          <w:sz w:val="24"/>
          <w:szCs w:val="24"/>
          <w:lang w:eastAsia="pl-PL"/>
        </w:rPr>
        <w:t>U</w:t>
      </w:r>
      <w:r w:rsidR="007D5B0F" w:rsidRPr="008A185C">
        <w:rPr>
          <w:rFonts w:eastAsia="Times New Roman" w:cstheme="minorHAnsi"/>
          <w:color w:val="FF0000"/>
          <w:sz w:val="24"/>
          <w:szCs w:val="24"/>
          <w:lang w:eastAsia="pl-PL"/>
        </w:rPr>
        <w:t>S</w:t>
      </w:r>
      <w:r w:rsidRPr="008A185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7D5B0F" w:rsidRPr="008A185C">
        <w:rPr>
          <w:rFonts w:eastAsia="Times New Roman" w:cstheme="minorHAnsi"/>
          <w:color w:val="FF0000"/>
          <w:sz w:val="24"/>
          <w:szCs w:val="24"/>
          <w:lang w:eastAsia="pl-PL"/>
        </w:rPr>
        <w:t>Zawiercie</w:t>
      </w:r>
      <w:r w:rsidRPr="008A185C">
        <w:rPr>
          <w:rFonts w:eastAsia="Times New Roman" w:cstheme="minorHAnsi"/>
          <w:color w:val="FF0000"/>
          <w:sz w:val="24"/>
          <w:szCs w:val="24"/>
          <w:lang w:eastAsia="pl-PL"/>
        </w:rPr>
        <w:t>, z uwagi na trwające prace modernizacyjne, Zamawiający zastrzega sobie prawo do</w:t>
      </w:r>
      <w:r w:rsidR="008A185C" w:rsidRPr="008A185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rezygnacji</w:t>
      </w:r>
      <w:r w:rsidRPr="008A185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8A185C" w:rsidRPr="008A185C">
        <w:rPr>
          <w:rFonts w:eastAsia="Times New Roman" w:cstheme="minorHAnsi"/>
          <w:color w:val="FF0000"/>
          <w:sz w:val="24"/>
          <w:szCs w:val="24"/>
          <w:lang w:eastAsia="pl-PL"/>
        </w:rPr>
        <w:t>z wykonania przeglądu w tej lokalizacji</w:t>
      </w:r>
      <w:r w:rsidR="007D5B0F" w:rsidRPr="008A185C">
        <w:rPr>
          <w:rFonts w:eastAsia="Times New Roman" w:cstheme="minorHAnsi"/>
          <w:color w:val="FF0000"/>
          <w:sz w:val="24"/>
          <w:szCs w:val="24"/>
          <w:lang w:eastAsia="pl-PL"/>
        </w:rPr>
        <w:t>,</w:t>
      </w:r>
    </w:p>
    <w:p w14:paraId="604FBFD4" w14:textId="0950100B" w:rsidR="008A185C" w:rsidRPr="008A185C" w:rsidRDefault="007D5B0F" w:rsidP="008A185C">
      <w:pPr>
        <w:pStyle w:val="Akapitzlist"/>
        <w:numPr>
          <w:ilvl w:val="3"/>
          <w:numId w:val="28"/>
        </w:numPr>
        <w:spacing w:after="0" w:line="240" w:lineRule="auto"/>
        <w:ind w:left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8A185C">
        <w:rPr>
          <w:rFonts w:eastAsia="Times New Roman" w:cstheme="minorHAnsi"/>
          <w:color w:val="FF0000"/>
          <w:sz w:val="24"/>
          <w:szCs w:val="24"/>
          <w:lang w:eastAsia="pl-PL"/>
        </w:rPr>
        <w:t>ŚUCS w Katowicach (lokalizacja w Częstochowie), ul.</w:t>
      </w:r>
      <w:r w:rsidR="008A185C" w:rsidRPr="008A185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Marsz. E. Rydza-Śmigłego 26, , Zamawiający zastrzega sobie prawo do rezygnacji z wykonania przeglądu w tej lokalizacji</w:t>
      </w:r>
      <w:r w:rsidR="008A185C">
        <w:rPr>
          <w:rFonts w:eastAsia="Times New Roman" w:cstheme="minorHAnsi"/>
          <w:color w:val="FF0000"/>
          <w:sz w:val="24"/>
          <w:szCs w:val="24"/>
          <w:lang w:eastAsia="pl-PL"/>
        </w:rPr>
        <w:t>.</w:t>
      </w:r>
    </w:p>
    <w:p w14:paraId="058FBC54" w14:textId="08EC2956" w:rsidR="0090518F" w:rsidRPr="008A185C" w:rsidRDefault="0090518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B4D8B0" w14:textId="2C990634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Osoba odpowiedzialna za obszar:</w:t>
      </w:r>
    </w:p>
    <w:p w14:paraId="585441AA" w14:textId="701F97C3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Izba Administracji Skarbowej w Katowicach</w:t>
      </w:r>
    </w:p>
    <w:p w14:paraId="5A4E1F60" w14:textId="7E2088B8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lastRenderedPageBreak/>
        <w:t>- Izabela Felska, tel.: (34) 369-77-05, 784-991-201, e-mail: izabela.felska@mf.gov.pl</w:t>
      </w:r>
    </w:p>
    <w:p w14:paraId="4500D7B7" w14:textId="2CD93A6D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8A185C">
        <w:rPr>
          <w:rFonts w:eastAsia="Times New Roman" w:cstheme="minorHAnsi"/>
          <w:sz w:val="24"/>
          <w:szCs w:val="24"/>
          <w:lang w:eastAsia="pl-PL"/>
        </w:rPr>
        <w:t xml:space="preserve">b)  </w:t>
      </w:r>
      <w:r w:rsidRPr="008A185C">
        <w:rPr>
          <w:rFonts w:eastAsia="Times New Roman" w:cstheme="minorHAnsi"/>
          <w:b/>
          <w:sz w:val="24"/>
          <w:szCs w:val="24"/>
          <w:lang w:eastAsia="pl-PL"/>
        </w:rPr>
        <w:t>II Obszar</w:t>
      </w:r>
    </w:p>
    <w:p w14:paraId="57A1EAC4" w14:textId="77777777" w:rsidR="007D5B0F" w:rsidRPr="008A185C" w:rsidRDefault="007D5B0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4E0C956" w14:textId="01D8076F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I US Bielsko-Biała, II US Bielsko Biała, II ŚUS Bielsko-Biała, US Cieszyn, </w:t>
      </w:r>
      <w:r w:rsidRPr="008A185C">
        <w:rPr>
          <w:rFonts w:eastAsia="Times New Roman" w:cstheme="minorHAnsi"/>
          <w:sz w:val="24"/>
          <w:szCs w:val="24"/>
          <w:lang w:eastAsia="pl-PL"/>
        </w:rPr>
        <w:br/>
        <w:t>US Czechowice-Dziedzice, US Pszczyna, US Żywiec, ŚUCS</w:t>
      </w:r>
      <w:r w:rsidR="00B11E91" w:rsidRPr="008A185C">
        <w:rPr>
          <w:rFonts w:cstheme="minorHAnsi"/>
          <w:sz w:val="24"/>
          <w:szCs w:val="24"/>
        </w:rPr>
        <w:t xml:space="preserve"> </w:t>
      </w:r>
      <w:r w:rsidR="00B11E91" w:rsidRPr="008A185C">
        <w:rPr>
          <w:rFonts w:eastAsia="Times New Roman" w:cstheme="minorHAnsi"/>
          <w:sz w:val="24"/>
          <w:szCs w:val="24"/>
          <w:lang w:eastAsia="pl-PL"/>
        </w:rPr>
        <w:t xml:space="preserve">w Katowicach (lokalizacja </w:t>
      </w:r>
      <w:r w:rsidR="00D52BC7" w:rsidRPr="008A185C">
        <w:rPr>
          <w:rFonts w:eastAsia="Times New Roman" w:cstheme="minorHAnsi"/>
          <w:sz w:val="24"/>
          <w:szCs w:val="24"/>
          <w:lang w:eastAsia="pl-PL"/>
        </w:rPr>
        <w:br/>
      </w:r>
      <w:r w:rsidR="00B11E91" w:rsidRPr="008A185C">
        <w:rPr>
          <w:rFonts w:eastAsia="Times New Roman" w:cstheme="minorHAnsi"/>
          <w:sz w:val="24"/>
          <w:szCs w:val="24"/>
          <w:lang w:eastAsia="pl-PL"/>
        </w:rPr>
        <w:t>w Bielsku-Białej)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11E91" w:rsidRPr="008A185C">
        <w:rPr>
          <w:rFonts w:eastAsia="Times New Roman" w:cstheme="minorHAnsi"/>
          <w:sz w:val="24"/>
          <w:szCs w:val="24"/>
          <w:lang w:eastAsia="pl-PL"/>
        </w:rPr>
        <w:t xml:space="preserve">ul. Tadeusza Regera 32, 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ŚUCS w </w:t>
      </w:r>
      <w:r w:rsidR="00B11E91" w:rsidRPr="008A185C">
        <w:rPr>
          <w:rFonts w:eastAsia="Times New Roman" w:cstheme="minorHAnsi"/>
          <w:sz w:val="24"/>
          <w:szCs w:val="24"/>
          <w:lang w:eastAsia="pl-PL"/>
        </w:rPr>
        <w:t xml:space="preserve">Katowicach (lokalizacja w </w:t>
      </w:r>
      <w:r w:rsidR="00DA6F98" w:rsidRPr="008A185C">
        <w:rPr>
          <w:rFonts w:eastAsia="Times New Roman" w:cstheme="minorHAnsi"/>
          <w:sz w:val="24"/>
          <w:szCs w:val="24"/>
          <w:lang w:eastAsia="pl-PL"/>
        </w:rPr>
        <w:t>Cieszynie</w:t>
      </w:r>
      <w:r w:rsidR="00B11E91" w:rsidRPr="008A185C">
        <w:rPr>
          <w:rFonts w:eastAsia="Times New Roman" w:cstheme="minorHAnsi"/>
          <w:sz w:val="24"/>
          <w:szCs w:val="24"/>
          <w:lang w:eastAsia="pl-PL"/>
        </w:rPr>
        <w:t>), ul</w:t>
      </w:r>
      <w:r w:rsidR="00CF6772" w:rsidRPr="008A185C">
        <w:rPr>
          <w:rFonts w:eastAsia="Times New Roman" w:cstheme="minorHAnsi"/>
          <w:sz w:val="24"/>
          <w:szCs w:val="24"/>
          <w:lang w:eastAsia="pl-PL"/>
        </w:rPr>
        <w:t>.</w:t>
      </w:r>
      <w:r w:rsidR="00B11E91" w:rsidRPr="008A185C">
        <w:rPr>
          <w:rFonts w:eastAsia="Times New Roman" w:cstheme="minorHAnsi"/>
          <w:sz w:val="24"/>
          <w:szCs w:val="24"/>
          <w:lang w:eastAsia="pl-PL"/>
        </w:rPr>
        <w:t xml:space="preserve"> RNKC 11.</w:t>
      </w:r>
    </w:p>
    <w:p w14:paraId="49A0019F" w14:textId="77777777" w:rsidR="0090518F" w:rsidRPr="008A185C" w:rsidRDefault="0090518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092277" w14:textId="5F79402E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Osoba odpowiedzialna za obszar:</w:t>
      </w:r>
    </w:p>
    <w:p w14:paraId="1EC8FF03" w14:textId="0B107C98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Izba Administracji Skarbowej w </w:t>
      </w:r>
      <w:r w:rsidR="00D36610" w:rsidRPr="008A185C">
        <w:rPr>
          <w:rFonts w:eastAsia="Times New Roman" w:cstheme="minorHAnsi"/>
          <w:sz w:val="24"/>
          <w:szCs w:val="24"/>
          <w:lang w:eastAsia="pl-PL"/>
        </w:rPr>
        <w:t>Katowicach</w:t>
      </w:r>
    </w:p>
    <w:p w14:paraId="4810A4C3" w14:textId="043C5E35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- Wojciech Taborowski, tel.: (32) 207-60-92, e-mail: wojciech.taborowski@mf.gov.pl</w:t>
      </w:r>
    </w:p>
    <w:p w14:paraId="0A7B6636" w14:textId="77777777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90DAC5" w14:textId="050D220A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c)  </w:t>
      </w:r>
      <w:r w:rsidRPr="008A185C">
        <w:rPr>
          <w:rFonts w:eastAsia="Times New Roman" w:cstheme="minorHAnsi"/>
          <w:b/>
          <w:sz w:val="24"/>
          <w:szCs w:val="24"/>
          <w:lang w:eastAsia="pl-PL"/>
        </w:rPr>
        <w:t>III Obszar</w:t>
      </w:r>
    </w:p>
    <w:p w14:paraId="2B6D814B" w14:textId="77777777" w:rsidR="007D5B0F" w:rsidRPr="008A185C" w:rsidRDefault="007D5B0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25A629" w14:textId="04CABDCD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US Jaworzno, I US Katowice, II US Katowice, , US Piekary Śląskie, US Siemianowice Śląskie, US Ruda Śląska </w:t>
      </w:r>
      <w:r w:rsidR="007D5B0F" w:rsidRPr="008A185C">
        <w:rPr>
          <w:rFonts w:eastAsia="Times New Roman" w:cstheme="minorHAnsi"/>
          <w:sz w:val="24"/>
          <w:szCs w:val="24"/>
          <w:lang w:eastAsia="pl-PL"/>
        </w:rPr>
        <w:t>i US Tychy oraz</w:t>
      </w:r>
    </w:p>
    <w:p w14:paraId="207725BF" w14:textId="48757597" w:rsidR="00721109" w:rsidRPr="007D1B88" w:rsidRDefault="003627BD" w:rsidP="00B906D9">
      <w:pPr>
        <w:pStyle w:val="Akapitzlist"/>
        <w:numPr>
          <w:ilvl w:val="3"/>
          <w:numId w:val="28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D1B88">
        <w:rPr>
          <w:rFonts w:eastAsia="Times New Roman" w:cstheme="minorHAnsi"/>
          <w:color w:val="FF0000"/>
          <w:sz w:val="24"/>
          <w:szCs w:val="24"/>
          <w:lang w:eastAsia="pl-PL"/>
        </w:rPr>
        <w:t>U</w:t>
      </w:r>
      <w:r w:rsidR="007D5B0F" w:rsidRPr="007D1B88">
        <w:rPr>
          <w:rFonts w:eastAsia="Times New Roman" w:cstheme="minorHAnsi"/>
          <w:color w:val="FF0000"/>
          <w:sz w:val="24"/>
          <w:szCs w:val="24"/>
          <w:lang w:eastAsia="pl-PL"/>
        </w:rPr>
        <w:t>S Mysłowice</w:t>
      </w:r>
      <w:r w:rsidRPr="007D1B88">
        <w:rPr>
          <w:rFonts w:eastAsia="Times New Roman" w:cstheme="minorHAnsi"/>
          <w:color w:val="FF0000"/>
          <w:sz w:val="24"/>
          <w:szCs w:val="24"/>
          <w:lang w:eastAsia="pl-PL"/>
        </w:rPr>
        <w:t>, z uwagi na trwające prace modernizacyjne</w:t>
      </w:r>
      <w:r w:rsidRPr="007D1B8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A185C" w:rsidRPr="007D1B88">
        <w:rPr>
          <w:rFonts w:eastAsia="Times New Roman" w:cstheme="minorHAnsi"/>
          <w:color w:val="FF0000"/>
          <w:sz w:val="24"/>
          <w:szCs w:val="24"/>
          <w:lang w:eastAsia="pl-PL"/>
        </w:rPr>
        <w:t>Zamawiający zastrzega sobie prawo do rezygnacji z wykonania przeglądu w tej lokalizacji,</w:t>
      </w:r>
    </w:p>
    <w:p w14:paraId="4342575F" w14:textId="64031C5D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Osoba odpowiedzialna za obszar:</w:t>
      </w:r>
    </w:p>
    <w:p w14:paraId="29DA4EA3" w14:textId="5CF4C9F7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Izba Administracji Skarbowej w Katowicach</w:t>
      </w:r>
    </w:p>
    <w:p w14:paraId="37079CD4" w14:textId="77777777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- Cezary Mucha, tel.: (32) 207-61-66, e-mail: cezary.mucha@mf.gov.pl</w:t>
      </w:r>
    </w:p>
    <w:p w14:paraId="1AD871CA" w14:textId="77777777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922121" w14:textId="24F394EB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d) </w:t>
      </w:r>
      <w:r w:rsidRPr="008A185C">
        <w:rPr>
          <w:rFonts w:eastAsia="Times New Roman" w:cstheme="minorHAnsi"/>
          <w:b/>
          <w:sz w:val="24"/>
          <w:szCs w:val="24"/>
          <w:lang w:eastAsia="pl-PL"/>
        </w:rPr>
        <w:t>IV Obszar</w:t>
      </w:r>
    </w:p>
    <w:p w14:paraId="5CA80171" w14:textId="77777777" w:rsidR="007D5B0F" w:rsidRPr="008A185C" w:rsidRDefault="007D5B0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A61CE6" w14:textId="70E0018A" w:rsidR="00D36610" w:rsidRPr="008A185C" w:rsidRDefault="00D36610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I US Gliwice, II US Gliwice, US Jastrzębie Zdrój, US</w:t>
      </w:r>
      <w:r w:rsidR="00535283" w:rsidRPr="008A185C">
        <w:rPr>
          <w:rFonts w:eastAsia="Times New Roman" w:cstheme="minorHAnsi"/>
          <w:sz w:val="24"/>
          <w:szCs w:val="24"/>
          <w:lang w:eastAsia="pl-PL"/>
        </w:rPr>
        <w:t xml:space="preserve"> Racibórz, US Rybnik, </w:t>
      </w:r>
      <w:r w:rsidR="006720C2" w:rsidRPr="008A185C">
        <w:rPr>
          <w:rFonts w:eastAsia="Times New Roman" w:cstheme="minorHAnsi"/>
          <w:sz w:val="24"/>
          <w:szCs w:val="24"/>
          <w:lang w:eastAsia="pl-PL"/>
        </w:rPr>
        <w:br/>
      </w:r>
      <w:r w:rsidR="007E4005" w:rsidRPr="008A185C">
        <w:rPr>
          <w:rFonts w:eastAsia="Times New Roman" w:cstheme="minorHAnsi"/>
          <w:sz w:val="24"/>
          <w:szCs w:val="24"/>
          <w:lang w:eastAsia="pl-PL"/>
        </w:rPr>
        <w:t xml:space="preserve">US Wodzisław Śl., </w:t>
      </w:r>
      <w:r w:rsidR="00535283" w:rsidRPr="008A185C">
        <w:rPr>
          <w:rFonts w:eastAsia="Times New Roman" w:cstheme="minorHAnsi"/>
          <w:sz w:val="24"/>
          <w:szCs w:val="24"/>
          <w:lang w:eastAsia="pl-PL"/>
        </w:rPr>
        <w:t>US Zabrze</w:t>
      </w:r>
      <w:r w:rsidRPr="008A185C">
        <w:rPr>
          <w:rFonts w:eastAsia="Times New Roman" w:cstheme="minorHAnsi"/>
          <w:sz w:val="24"/>
          <w:szCs w:val="24"/>
          <w:lang w:eastAsia="pl-PL"/>
        </w:rPr>
        <w:t>,</w:t>
      </w:r>
      <w:r w:rsidR="00837D29" w:rsidRPr="008A185C">
        <w:rPr>
          <w:rFonts w:eastAsia="Times New Roman" w:cstheme="minorHAnsi"/>
          <w:sz w:val="24"/>
          <w:szCs w:val="24"/>
          <w:lang w:eastAsia="pl-PL"/>
        </w:rPr>
        <w:t xml:space="preserve"> ŚUCS w Katowicach,</w:t>
      </w:r>
      <w:r w:rsidR="00535283" w:rsidRPr="008A185C">
        <w:rPr>
          <w:rFonts w:cstheme="minorHAnsi"/>
          <w:sz w:val="24"/>
          <w:szCs w:val="24"/>
        </w:rPr>
        <w:t xml:space="preserve"> </w:t>
      </w:r>
      <w:r w:rsidR="00535283" w:rsidRPr="008A185C">
        <w:rPr>
          <w:rFonts w:eastAsia="Times New Roman" w:cstheme="minorHAnsi"/>
          <w:sz w:val="24"/>
          <w:szCs w:val="24"/>
          <w:lang w:eastAsia="pl-PL"/>
        </w:rPr>
        <w:t>ul. Słoneczna 34,</w:t>
      </w:r>
      <w:r w:rsidR="00837D29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20C2" w:rsidRPr="008A185C">
        <w:rPr>
          <w:rFonts w:eastAsia="Times New Roman" w:cstheme="minorHAnsi"/>
          <w:sz w:val="24"/>
          <w:szCs w:val="24"/>
          <w:lang w:eastAsia="pl-PL"/>
        </w:rPr>
        <w:br/>
      </w:r>
      <w:r w:rsidR="00837D29" w:rsidRPr="008A185C">
        <w:rPr>
          <w:rFonts w:eastAsia="Times New Roman" w:cstheme="minorHAnsi"/>
          <w:sz w:val="24"/>
          <w:szCs w:val="24"/>
          <w:lang w:eastAsia="pl-PL"/>
        </w:rPr>
        <w:t xml:space="preserve">ŚUCS </w:t>
      </w:r>
      <w:r w:rsidR="002F300D" w:rsidRPr="008A185C">
        <w:rPr>
          <w:rFonts w:eastAsia="Times New Roman" w:cstheme="minorHAnsi"/>
          <w:sz w:val="24"/>
          <w:szCs w:val="24"/>
          <w:lang w:eastAsia="pl-PL"/>
        </w:rPr>
        <w:t xml:space="preserve">w Katowicach (lokalizacja w </w:t>
      </w:r>
      <w:r w:rsidR="00837D29" w:rsidRPr="008A185C">
        <w:rPr>
          <w:rFonts w:eastAsia="Times New Roman" w:cstheme="minorHAnsi"/>
          <w:sz w:val="24"/>
          <w:szCs w:val="24"/>
          <w:lang w:eastAsia="pl-PL"/>
        </w:rPr>
        <w:t>Rybnik</w:t>
      </w:r>
      <w:r w:rsidR="002F300D" w:rsidRPr="008A185C">
        <w:rPr>
          <w:rFonts w:eastAsia="Times New Roman" w:cstheme="minorHAnsi"/>
          <w:sz w:val="24"/>
          <w:szCs w:val="24"/>
          <w:lang w:eastAsia="pl-PL"/>
        </w:rPr>
        <w:t>)</w:t>
      </w:r>
      <w:r w:rsidR="00535283" w:rsidRPr="008A185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F300D" w:rsidRPr="008A185C">
        <w:rPr>
          <w:rFonts w:eastAsia="Times New Roman" w:cstheme="minorHAnsi"/>
          <w:sz w:val="24"/>
          <w:szCs w:val="24"/>
          <w:lang w:eastAsia="pl-PL"/>
        </w:rPr>
        <w:t>ul. Kłokocińska 51</w:t>
      </w:r>
      <w:r w:rsidR="00837D29" w:rsidRPr="008A185C">
        <w:rPr>
          <w:rFonts w:eastAsia="Times New Roman" w:cstheme="minorHAnsi"/>
          <w:sz w:val="24"/>
          <w:szCs w:val="24"/>
          <w:lang w:eastAsia="pl-PL"/>
        </w:rPr>
        <w:t>.</w:t>
      </w:r>
    </w:p>
    <w:p w14:paraId="0D0DEB86" w14:textId="77777777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8E3D62" w14:textId="77777777" w:rsidR="00D36610" w:rsidRPr="008A185C" w:rsidRDefault="00D36610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Osoba odpowiedzialna za obszar:</w:t>
      </w:r>
    </w:p>
    <w:p w14:paraId="57D5B297" w14:textId="77777777" w:rsidR="00D36610" w:rsidRPr="008A185C" w:rsidRDefault="00D36610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Izba Administracji Skarbowej w Katowicach</w:t>
      </w:r>
    </w:p>
    <w:p w14:paraId="3C312A77" w14:textId="0D74B660" w:rsidR="00D36610" w:rsidRPr="008A185C" w:rsidRDefault="00D36610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- Wojciech Wrona, tel.: (32) 207-64-81, e-mail: wojciech.wrona@mf.gov.pl</w:t>
      </w:r>
    </w:p>
    <w:p w14:paraId="44617896" w14:textId="344C4510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0237B3" w14:textId="77777777" w:rsidR="007D5B0F" w:rsidRPr="008A185C" w:rsidRDefault="007D5B0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5BD9E6" w14:textId="211FD992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Pr="008A185C">
        <w:rPr>
          <w:rFonts w:eastAsia="Times New Roman" w:cstheme="minorHAnsi"/>
          <w:b/>
          <w:sz w:val="24"/>
          <w:szCs w:val="24"/>
          <w:lang w:eastAsia="pl-PL"/>
        </w:rPr>
        <w:t>V Obszar</w:t>
      </w:r>
    </w:p>
    <w:p w14:paraId="20326D7B" w14:textId="77777777" w:rsidR="007D5B0F" w:rsidRPr="008A185C" w:rsidRDefault="007D5B0F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5B9DDD" w14:textId="398C675C" w:rsidR="00721109" w:rsidRPr="008A185C" w:rsidRDefault="00DA6F98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US Będzin, </w:t>
      </w:r>
      <w:r w:rsidR="00721109" w:rsidRPr="008A185C">
        <w:rPr>
          <w:rFonts w:eastAsia="Times New Roman" w:cstheme="minorHAnsi"/>
          <w:sz w:val="24"/>
          <w:szCs w:val="24"/>
          <w:lang w:eastAsia="pl-PL"/>
        </w:rPr>
        <w:t>US Bytom, US Chorzów, US Dąbrowa G., US Sosnowiec</w:t>
      </w:r>
      <w:r w:rsidRPr="008A185C">
        <w:rPr>
          <w:rFonts w:eastAsia="Times New Roman" w:cstheme="minorHAnsi"/>
          <w:sz w:val="24"/>
          <w:szCs w:val="24"/>
          <w:lang w:eastAsia="pl-PL"/>
        </w:rPr>
        <w:t>, I ŚUS Sosnowiec, IAS Katowice</w:t>
      </w:r>
      <w:r w:rsidR="007D5B0F" w:rsidRPr="008A185C">
        <w:rPr>
          <w:rFonts w:eastAsia="Times New Roman" w:cstheme="minorHAnsi"/>
          <w:sz w:val="24"/>
          <w:szCs w:val="24"/>
          <w:lang w:eastAsia="pl-PL"/>
        </w:rPr>
        <w:t xml:space="preserve"> oraz</w:t>
      </w:r>
    </w:p>
    <w:p w14:paraId="61390B16" w14:textId="7FACAA08" w:rsidR="00FB7534" w:rsidRPr="009A564B" w:rsidRDefault="00FB7534" w:rsidP="009A564B">
      <w:pPr>
        <w:pStyle w:val="Akapitzlist"/>
        <w:numPr>
          <w:ilvl w:val="3"/>
          <w:numId w:val="28"/>
        </w:numPr>
        <w:spacing w:after="0" w:line="240" w:lineRule="auto"/>
        <w:ind w:left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9A564B">
        <w:rPr>
          <w:rFonts w:eastAsia="Times New Roman" w:cstheme="minorHAnsi"/>
          <w:color w:val="FF0000"/>
          <w:sz w:val="24"/>
          <w:szCs w:val="24"/>
          <w:lang w:eastAsia="pl-PL"/>
        </w:rPr>
        <w:t>w Urzędzie Skarbowym w Dąbrowie Górni</w:t>
      </w:r>
      <w:r w:rsidR="0090518F" w:rsidRPr="009A564B">
        <w:rPr>
          <w:rFonts w:eastAsia="Times New Roman" w:cstheme="minorHAnsi"/>
          <w:color w:val="FF0000"/>
          <w:sz w:val="24"/>
          <w:szCs w:val="24"/>
          <w:lang w:eastAsia="pl-PL"/>
        </w:rPr>
        <w:t xml:space="preserve">czej, z uwagi na trwające prace </w:t>
      </w:r>
      <w:r w:rsidRPr="009A564B">
        <w:rPr>
          <w:rFonts w:eastAsia="Times New Roman" w:cstheme="minorHAnsi"/>
          <w:color w:val="FF0000"/>
          <w:sz w:val="24"/>
          <w:szCs w:val="24"/>
          <w:lang w:eastAsia="pl-PL"/>
        </w:rPr>
        <w:t>modernizacyjne, Zamaw</w:t>
      </w:r>
      <w:r w:rsidR="009A564B">
        <w:rPr>
          <w:rFonts w:eastAsia="Times New Roman" w:cstheme="minorHAnsi"/>
          <w:color w:val="FF0000"/>
          <w:sz w:val="24"/>
          <w:szCs w:val="24"/>
          <w:lang w:eastAsia="pl-PL"/>
        </w:rPr>
        <w:t>iający zastrzega sobie prawo do</w:t>
      </w:r>
      <w:r w:rsidR="009A564B" w:rsidRPr="008A185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rezygnacji z wykonania przeglądu w tej lokalizacji.</w:t>
      </w:r>
    </w:p>
    <w:p w14:paraId="452F4A70" w14:textId="77777777" w:rsidR="00721109" w:rsidRPr="009A564B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4CAE40F9" w14:textId="05614911" w:rsidR="00721109" w:rsidRPr="008A185C" w:rsidRDefault="00D36610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Osoba odpowiedzialna za obszar:</w:t>
      </w:r>
    </w:p>
    <w:p w14:paraId="09C8A9D6" w14:textId="0F272D70" w:rsidR="00721109" w:rsidRPr="008A185C" w:rsidRDefault="00721109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lastRenderedPageBreak/>
        <w:t>Izba Admin</w:t>
      </w:r>
      <w:r w:rsidR="00D36610" w:rsidRPr="008A185C">
        <w:rPr>
          <w:rFonts w:eastAsia="Times New Roman" w:cstheme="minorHAnsi"/>
          <w:sz w:val="24"/>
          <w:szCs w:val="24"/>
          <w:lang w:eastAsia="pl-PL"/>
        </w:rPr>
        <w:t>istracji Skarbowej w Katowicach</w:t>
      </w:r>
    </w:p>
    <w:p w14:paraId="5CCF016D" w14:textId="77777777" w:rsidR="00A66B35" w:rsidRPr="008A185C" w:rsidRDefault="00D36610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-</w:t>
      </w:r>
      <w:r w:rsidR="005A7BF9" w:rsidRPr="008A18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A185C">
        <w:rPr>
          <w:rFonts w:eastAsia="Times New Roman" w:cstheme="minorHAnsi"/>
          <w:sz w:val="24"/>
          <w:szCs w:val="24"/>
          <w:lang w:eastAsia="pl-PL"/>
        </w:rPr>
        <w:t>Marta</w:t>
      </w:r>
      <w:r w:rsidR="005A7BF9" w:rsidRPr="008A185C">
        <w:rPr>
          <w:rFonts w:eastAsia="Times New Roman" w:cstheme="minorHAnsi"/>
          <w:sz w:val="24"/>
          <w:szCs w:val="24"/>
          <w:lang w:eastAsia="pl-PL"/>
        </w:rPr>
        <w:t xml:space="preserve"> Jędruszek – Samelska, tel.: (32) </w:t>
      </w:r>
      <w:r w:rsidR="00FB7534" w:rsidRPr="008A185C">
        <w:rPr>
          <w:rFonts w:eastAsia="Times New Roman" w:cstheme="minorHAnsi"/>
          <w:sz w:val="24"/>
          <w:szCs w:val="24"/>
          <w:lang w:eastAsia="pl-PL"/>
        </w:rPr>
        <w:t>207-60-39</w:t>
      </w:r>
      <w:r w:rsidRPr="008A185C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EF6D11D" w14:textId="6ADFD651" w:rsidR="0090518F" w:rsidRPr="008A185C" w:rsidRDefault="00D36610" w:rsidP="008A185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>e-mail: marta.jedruszek-</w:t>
      </w:r>
      <w:r w:rsidR="00721109" w:rsidRPr="008A185C">
        <w:rPr>
          <w:rFonts w:eastAsia="Times New Roman" w:cstheme="minorHAnsi"/>
          <w:sz w:val="24"/>
          <w:szCs w:val="24"/>
          <w:lang w:eastAsia="pl-PL"/>
        </w:rPr>
        <w:t>samelska@mf.gov.pl</w:t>
      </w:r>
    </w:p>
    <w:p w14:paraId="2E2C978A" w14:textId="219FEA93" w:rsidR="001713C5" w:rsidRPr="008A185C" w:rsidRDefault="001713C5" w:rsidP="008A18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u w:val="single"/>
          <w:lang w:eastAsia="pl-PL"/>
        </w:rPr>
        <w:t>Osoby kontaktowe</w:t>
      </w:r>
      <w:r w:rsidRPr="008A185C">
        <w:rPr>
          <w:rFonts w:eastAsia="Times New Roman" w:cstheme="minorHAnsi"/>
          <w:sz w:val="24"/>
          <w:szCs w:val="24"/>
          <w:lang w:eastAsia="pl-PL"/>
        </w:rPr>
        <w:t>:</w:t>
      </w:r>
    </w:p>
    <w:p w14:paraId="7FBE5B07" w14:textId="77777777" w:rsidR="001713C5" w:rsidRPr="008A185C" w:rsidRDefault="001713C5" w:rsidP="008A185C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sz w:val="24"/>
          <w:szCs w:val="24"/>
          <w:lang w:eastAsia="pl-PL"/>
        </w:rPr>
        <w:t xml:space="preserve">Cezary Mucha, tel.: (32) 207-61-66, e-mail: </w:t>
      </w:r>
      <w:r w:rsidR="00192AC3" w:rsidRPr="008A185C">
        <w:rPr>
          <w:rFonts w:eastAsia="Times New Roman" w:cstheme="minorHAnsi"/>
          <w:sz w:val="24"/>
          <w:szCs w:val="24"/>
          <w:lang w:eastAsia="pl-PL"/>
        </w:rPr>
        <w:t>cezary.mucha@mf.gov.pl</w:t>
      </w:r>
      <w:r w:rsidRPr="008A185C">
        <w:rPr>
          <w:rFonts w:eastAsia="Times New Roman" w:cstheme="minorHAnsi"/>
          <w:sz w:val="24"/>
          <w:szCs w:val="24"/>
          <w:lang w:eastAsia="pl-PL"/>
        </w:rPr>
        <w:t>,</w:t>
      </w:r>
    </w:p>
    <w:p w14:paraId="44B709D6" w14:textId="77777777" w:rsidR="00192AC3" w:rsidRPr="008A185C" w:rsidRDefault="00192AC3" w:rsidP="008A185C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9C1DDE" w14:textId="7C82FED3" w:rsidR="00B00910" w:rsidRPr="008A185C" w:rsidRDefault="008A134B" w:rsidP="008A18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18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Adres mailowy do kontaktu </w:t>
      </w:r>
      <w:r w:rsidRPr="008A185C">
        <w:rPr>
          <w:rFonts w:cstheme="minorHAnsi"/>
          <w:b/>
          <w:sz w:val="24"/>
          <w:szCs w:val="24"/>
          <w:u w:val="single"/>
        </w:rPr>
        <w:t>a-ILP.ias.katowice@mf.gov.pl</w:t>
      </w:r>
    </w:p>
    <w:sectPr w:rsidR="00B00910" w:rsidRPr="008A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9B693" w14:textId="77777777" w:rsidR="00465C2B" w:rsidRDefault="00465C2B" w:rsidP="00585BB7">
      <w:pPr>
        <w:spacing w:after="0" w:line="240" w:lineRule="auto"/>
      </w:pPr>
      <w:r>
        <w:separator/>
      </w:r>
    </w:p>
  </w:endnote>
  <w:endnote w:type="continuationSeparator" w:id="0">
    <w:p w14:paraId="7B5A4409" w14:textId="77777777" w:rsidR="00465C2B" w:rsidRDefault="00465C2B" w:rsidP="0058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6C57" w14:textId="77777777" w:rsidR="00465C2B" w:rsidRDefault="00465C2B" w:rsidP="00585BB7">
      <w:pPr>
        <w:spacing w:after="0" w:line="240" w:lineRule="auto"/>
      </w:pPr>
      <w:r>
        <w:separator/>
      </w:r>
    </w:p>
  </w:footnote>
  <w:footnote w:type="continuationSeparator" w:id="0">
    <w:p w14:paraId="153175BA" w14:textId="77777777" w:rsidR="00465C2B" w:rsidRDefault="00465C2B" w:rsidP="0058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56F9"/>
    <w:multiLevelType w:val="multilevel"/>
    <w:tmpl w:val="AC70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B2A6A"/>
    <w:multiLevelType w:val="multilevel"/>
    <w:tmpl w:val="9BD6F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42703"/>
    <w:multiLevelType w:val="multilevel"/>
    <w:tmpl w:val="5C92B6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C3C7085"/>
    <w:multiLevelType w:val="multilevel"/>
    <w:tmpl w:val="C31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A6C2A"/>
    <w:multiLevelType w:val="hybridMultilevel"/>
    <w:tmpl w:val="A49EB714"/>
    <w:lvl w:ilvl="0" w:tplc="131208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13FEC"/>
    <w:multiLevelType w:val="hybridMultilevel"/>
    <w:tmpl w:val="104EE0CE"/>
    <w:lvl w:ilvl="0" w:tplc="AF3C150C">
      <w:start w:val="1"/>
      <w:numFmt w:val="bullet"/>
      <w:lvlText w:val="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B7817"/>
    <w:multiLevelType w:val="hybridMultilevel"/>
    <w:tmpl w:val="D59A30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E4179"/>
    <w:multiLevelType w:val="multilevel"/>
    <w:tmpl w:val="B058B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76328"/>
    <w:multiLevelType w:val="multilevel"/>
    <w:tmpl w:val="6B3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6215B"/>
    <w:multiLevelType w:val="multilevel"/>
    <w:tmpl w:val="AD42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159F7"/>
    <w:multiLevelType w:val="hybridMultilevel"/>
    <w:tmpl w:val="28D6E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85652"/>
    <w:multiLevelType w:val="multilevel"/>
    <w:tmpl w:val="9070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136275"/>
    <w:multiLevelType w:val="hybridMultilevel"/>
    <w:tmpl w:val="B8A41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27479A"/>
    <w:multiLevelType w:val="multilevel"/>
    <w:tmpl w:val="46F0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41C25"/>
    <w:multiLevelType w:val="hybridMultilevel"/>
    <w:tmpl w:val="D8F0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414EA"/>
    <w:multiLevelType w:val="multilevel"/>
    <w:tmpl w:val="D8BE979A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01F76BB"/>
    <w:multiLevelType w:val="multilevel"/>
    <w:tmpl w:val="5A7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264F0"/>
    <w:multiLevelType w:val="hybridMultilevel"/>
    <w:tmpl w:val="C8365B4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8260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F366E"/>
    <w:multiLevelType w:val="hybridMultilevel"/>
    <w:tmpl w:val="AD507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D7143A"/>
    <w:multiLevelType w:val="multilevel"/>
    <w:tmpl w:val="677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0062A"/>
    <w:multiLevelType w:val="hybridMultilevel"/>
    <w:tmpl w:val="4C1EA4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1550FB"/>
    <w:multiLevelType w:val="multilevel"/>
    <w:tmpl w:val="D3B2F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530B03"/>
    <w:multiLevelType w:val="hybridMultilevel"/>
    <w:tmpl w:val="4F62BF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8E2B10"/>
    <w:multiLevelType w:val="hybridMultilevel"/>
    <w:tmpl w:val="6FC8E6EC"/>
    <w:lvl w:ilvl="0" w:tplc="AF3C150C">
      <w:start w:val="1"/>
      <w:numFmt w:val="bullet"/>
      <w:lvlText w:val="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72C53C5"/>
    <w:multiLevelType w:val="hybridMultilevel"/>
    <w:tmpl w:val="40DA74E4"/>
    <w:lvl w:ilvl="0" w:tplc="00C4D5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3C0265"/>
    <w:multiLevelType w:val="multilevel"/>
    <w:tmpl w:val="307E9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1096C"/>
    <w:multiLevelType w:val="multilevel"/>
    <w:tmpl w:val="D012C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F1A02A2"/>
    <w:multiLevelType w:val="multilevel"/>
    <w:tmpl w:val="49D6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F23525C"/>
    <w:multiLevelType w:val="hybridMultilevel"/>
    <w:tmpl w:val="A8F415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3"/>
  </w:num>
  <w:num w:numId="3">
    <w:abstractNumId w:val="0"/>
  </w:num>
  <w:num w:numId="4">
    <w:abstractNumId w:val="8"/>
  </w:num>
  <w:num w:numId="5">
    <w:abstractNumId w:val="13"/>
  </w:num>
  <w:num w:numId="6">
    <w:abstractNumId w:val="25"/>
  </w:num>
  <w:num w:numId="7">
    <w:abstractNumId w:val="21"/>
  </w:num>
  <w:num w:numId="8">
    <w:abstractNumId w:val="11"/>
    <w:lvlOverride w:ilvl="0">
      <w:startOverride w:val="1"/>
    </w:lvlOverride>
  </w:num>
  <w:num w:numId="9">
    <w:abstractNumId w:val="19"/>
  </w:num>
  <w:num w:numId="10">
    <w:abstractNumId w:val="9"/>
    <w:lvlOverride w:ilvl="0">
      <w:startOverride w:val="1"/>
    </w:lvlOverride>
  </w:num>
  <w:num w:numId="11">
    <w:abstractNumId w:val="1"/>
  </w:num>
  <w:num w:numId="12">
    <w:abstractNumId w:val="22"/>
  </w:num>
  <w:num w:numId="13">
    <w:abstractNumId w:val="20"/>
  </w:num>
  <w:num w:numId="14">
    <w:abstractNumId w:val="24"/>
  </w:num>
  <w:num w:numId="15">
    <w:abstractNumId w:val="10"/>
  </w:num>
  <w:num w:numId="16">
    <w:abstractNumId w:val="7"/>
  </w:num>
  <w:num w:numId="17">
    <w:abstractNumId w:val="6"/>
  </w:num>
  <w:num w:numId="18">
    <w:abstractNumId w:val="28"/>
  </w:num>
  <w:num w:numId="19">
    <w:abstractNumId w:val="26"/>
  </w:num>
  <w:num w:numId="20">
    <w:abstractNumId w:val="2"/>
  </w:num>
  <w:num w:numId="21">
    <w:abstractNumId w:val="16"/>
  </w:num>
  <w:num w:numId="22">
    <w:abstractNumId w:val="14"/>
  </w:num>
  <w:num w:numId="23">
    <w:abstractNumId w:val="4"/>
  </w:num>
  <w:num w:numId="24">
    <w:abstractNumId w:val="18"/>
  </w:num>
  <w:num w:numId="25">
    <w:abstractNumId w:val="12"/>
  </w:num>
  <w:num w:numId="26">
    <w:abstractNumId w:val="23"/>
  </w:num>
  <w:num w:numId="27">
    <w:abstractNumId w:val="5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5"/>
    <w:rsid w:val="00052301"/>
    <w:rsid w:val="00063BFC"/>
    <w:rsid w:val="000B71B4"/>
    <w:rsid w:val="000C21EE"/>
    <w:rsid w:val="000D181E"/>
    <w:rsid w:val="000E37D2"/>
    <w:rsid w:val="000E5A2A"/>
    <w:rsid w:val="000F6F25"/>
    <w:rsid w:val="00110324"/>
    <w:rsid w:val="001119A2"/>
    <w:rsid w:val="00141F53"/>
    <w:rsid w:val="00166E3B"/>
    <w:rsid w:val="001713C5"/>
    <w:rsid w:val="00192AC3"/>
    <w:rsid w:val="001B6B5A"/>
    <w:rsid w:val="001E0A89"/>
    <w:rsid w:val="001F0C2D"/>
    <w:rsid w:val="00282CAF"/>
    <w:rsid w:val="002977EC"/>
    <w:rsid w:val="002A61BD"/>
    <w:rsid w:val="002C0114"/>
    <w:rsid w:val="002D5624"/>
    <w:rsid w:val="002F300D"/>
    <w:rsid w:val="00301DCB"/>
    <w:rsid w:val="00314DF5"/>
    <w:rsid w:val="003260B7"/>
    <w:rsid w:val="00344B75"/>
    <w:rsid w:val="00350590"/>
    <w:rsid w:val="003627BD"/>
    <w:rsid w:val="003676DA"/>
    <w:rsid w:val="003F0DC6"/>
    <w:rsid w:val="003F1C5F"/>
    <w:rsid w:val="004111A5"/>
    <w:rsid w:val="00414B19"/>
    <w:rsid w:val="00437945"/>
    <w:rsid w:val="00456A6E"/>
    <w:rsid w:val="004610A7"/>
    <w:rsid w:val="00465C2B"/>
    <w:rsid w:val="004977BA"/>
    <w:rsid w:val="004A07E6"/>
    <w:rsid w:val="004B316C"/>
    <w:rsid w:val="004C1B6C"/>
    <w:rsid w:val="00520945"/>
    <w:rsid w:val="00522386"/>
    <w:rsid w:val="00526348"/>
    <w:rsid w:val="00535283"/>
    <w:rsid w:val="00545B62"/>
    <w:rsid w:val="005477A1"/>
    <w:rsid w:val="005502E5"/>
    <w:rsid w:val="0058247F"/>
    <w:rsid w:val="00585BB7"/>
    <w:rsid w:val="00590ADA"/>
    <w:rsid w:val="005A4765"/>
    <w:rsid w:val="005A7BF9"/>
    <w:rsid w:val="005D0F01"/>
    <w:rsid w:val="005E62DC"/>
    <w:rsid w:val="006217BA"/>
    <w:rsid w:val="00624DA3"/>
    <w:rsid w:val="00650A10"/>
    <w:rsid w:val="006720C2"/>
    <w:rsid w:val="006733BC"/>
    <w:rsid w:val="00680582"/>
    <w:rsid w:val="006A3D08"/>
    <w:rsid w:val="006A6A82"/>
    <w:rsid w:val="006B0BF3"/>
    <w:rsid w:val="006E2E2B"/>
    <w:rsid w:val="00707BB7"/>
    <w:rsid w:val="00711228"/>
    <w:rsid w:val="00721109"/>
    <w:rsid w:val="00735172"/>
    <w:rsid w:val="00735577"/>
    <w:rsid w:val="0079499E"/>
    <w:rsid w:val="007C1A65"/>
    <w:rsid w:val="007D1B88"/>
    <w:rsid w:val="007D5B0F"/>
    <w:rsid w:val="007E4005"/>
    <w:rsid w:val="007E4AE7"/>
    <w:rsid w:val="007E5E34"/>
    <w:rsid w:val="007F6F52"/>
    <w:rsid w:val="008071D7"/>
    <w:rsid w:val="00812F35"/>
    <w:rsid w:val="00834B7A"/>
    <w:rsid w:val="00836962"/>
    <w:rsid w:val="00837D29"/>
    <w:rsid w:val="008A134B"/>
    <w:rsid w:val="008A185C"/>
    <w:rsid w:val="008E7E05"/>
    <w:rsid w:val="008F11E1"/>
    <w:rsid w:val="0090518F"/>
    <w:rsid w:val="0091297A"/>
    <w:rsid w:val="00921E1F"/>
    <w:rsid w:val="00926BC2"/>
    <w:rsid w:val="00933D3A"/>
    <w:rsid w:val="00935E20"/>
    <w:rsid w:val="00943C22"/>
    <w:rsid w:val="00947ED1"/>
    <w:rsid w:val="00950C1A"/>
    <w:rsid w:val="009725E8"/>
    <w:rsid w:val="009769C9"/>
    <w:rsid w:val="00983242"/>
    <w:rsid w:val="0099048F"/>
    <w:rsid w:val="00996212"/>
    <w:rsid w:val="009A4B8E"/>
    <w:rsid w:val="009A564B"/>
    <w:rsid w:val="009B3997"/>
    <w:rsid w:val="00A15F9E"/>
    <w:rsid w:val="00A41A6B"/>
    <w:rsid w:val="00A66B35"/>
    <w:rsid w:val="00A70FBA"/>
    <w:rsid w:val="00A72931"/>
    <w:rsid w:val="00AD4B3D"/>
    <w:rsid w:val="00AE06DF"/>
    <w:rsid w:val="00B00910"/>
    <w:rsid w:val="00B0439F"/>
    <w:rsid w:val="00B07CA4"/>
    <w:rsid w:val="00B11E91"/>
    <w:rsid w:val="00B11EAF"/>
    <w:rsid w:val="00B43982"/>
    <w:rsid w:val="00B54067"/>
    <w:rsid w:val="00B564EE"/>
    <w:rsid w:val="00B85E22"/>
    <w:rsid w:val="00B93A1D"/>
    <w:rsid w:val="00BA723C"/>
    <w:rsid w:val="00BB113A"/>
    <w:rsid w:val="00BB2826"/>
    <w:rsid w:val="00BD16CA"/>
    <w:rsid w:val="00BF4A79"/>
    <w:rsid w:val="00C0229B"/>
    <w:rsid w:val="00C16A99"/>
    <w:rsid w:val="00C2673C"/>
    <w:rsid w:val="00C764CD"/>
    <w:rsid w:val="00CE1F43"/>
    <w:rsid w:val="00CE511A"/>
    <w:rsid w:val="00CF6772"/>
    <w:rsid w:val="00D36610"/>
    <w:rsid w:val="00D43388"/>
    <w:rsid w:val="00D52BC7"/>
    <w:rsid w:val="00D54B01"/>
    <w:rsid w:val="00D76739"/>
    <w:rsid w:val="00DA6F98"/>
    <w:rsid w:val="00DB447A"/>
    <w:rsid w:val="00E1142F"/>
    <w:rsid w:val="00E31127"/>
    <w:rsid w:val="00E33311"/>
    <w:rsid w:val="00E517DB"/>
    <w:rsid w:val="00E525A5"/>
    <w:rsid w:val="00E539FD"/>
    <w:rsid w:val="00E67BC1"/>
    <w:rsid w:val="00EE4D31"/>
    <w:rsid w:val="00EF057D"/>
    <w:rsid w:val="00EF2504"/>
    <w:rsid w:val="00EF5B2A"/>
    <w:rsid w:val="00F06DE5"/>
    <w:rsid w:val="00F6581F"/>
    <w:rsid w:val="00F73C76"/>
    <w:rsid w:val="00FB7534"/>
    <w:rsid w:val="00FB7A22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8975F9"/>
  <w15:chartTrackingRefBased/>
  <w15:docId w15:val="{68D5D924-A00A-4917-B082-A9E028D5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1713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AC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1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1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1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1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1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945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8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Krzyżanowska-Bodziony Ulana</cp:lastModifiedBy>
  <cp:revision>3</cp:revision>
  <dcterms:created xsi:type="dcterms:W3CDTF">2022-07-05T11:43:00Z</dcterms:created>
  <dcterms:modified xsi:type="dcterms:W3CDTF">2022-07-05T12:15:00Z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MF\CEEH;Mucha Cezary</vt:lpwstr>
  </property>
  <property fmtid="{D5CDD505-2E9C-101B-9397-08002B2CF9AE}" pid="4" name="MFClassificationDate">
    <vt:lpwstr>2022-05-05T08:48:12.8910655+02:00</vt:lpwstr>
  </property>
  <property fmtid="{D5CDD505-2E9C-101B-9397-08002B2CF9AE}" pid="5" name="MFClassifiedBySID">
    <vt:lpwstr>MF\S-1-5-21-1525952054-1005573771-2909822258-43011</vt:lpwstr>
  </property>
  <property fmtid="{D5CDD505-2E9C-101B-9397-08002B2CF9AE}" pid="6" name="MFGRNItemId">
    <vt:lpwstr>GRN-196b28b2-b314-4674-b515-1c5367521022</vt:lpwstr>
  </property>
  <property fmtid="{D5CDD505-2E9C-101B-9397-08002B2CF9AE}" pid="7" name="MFHash">
    <vt:lpwstr>tdaeh0l0AIZuydW2LUnHwUoEJ/mGxUzwJQ7LvhuOOvo=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