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21699" w14:textId="3C8A6C29" w:rsidR="00CE7482" w:rsidRPr="00CE7482" w:rsidRDefault="00CE7482" w:rsidP="00CE748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2401-ILZ.261.112.2022                                                                             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</w:t>
      </w:r>
      <w:r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1</w:t>
      </w:r>
      <w:r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7D48ABD2" w14:textId="19DB6CF8" w:rsidR="0049497A" w:rsidRPr="00AF0A7D" w:rsidRDefault="0049497A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75617B5" w14:textId="77777777" w:rsidR="007F0618" w:rsidRDefault="007F0618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14:paraId="1AA78D52" w14:textId="1810CB5B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3B4E7132" w:rsidR="0049497A" w:rsidRPr="00AF0A7D" w:rsidRDefault="00BC7C2F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6E7BEC">
        <w:rPr>
          <w:rFonts w:asciiTheme="minorHAnsi" w:hAnsiTheme="minorHAnsi" w:cstheme="minorHAnsi"/>
        </w:rPr>
        <w:t>………………………………………………………….......…</w:t>
      </w:r>
    </w:p>
    <w:p w14:paraId="4BAD1B2A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704BA2D9" w:rsidR="00C33047" w:rsidRPr="00DF5957" w:rsidRDefault="008307A3" w:rsidP="007D7AD3">
      <w:pPr>
        <w:spacing w:after="0"/>
        <w:jc w:val="both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odpowiedzi na Zaproszenie do składania ofert znak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BC7C2F" w:rsidRPr="00DF5957">
        <w:rPr>
          <w:rFonts w:asciiTheme="minorHAnsi" w:hAnsiTheme="minorHAnsi" w:cstheme="minorHAnsi"/>
          <w:b/>
          <w:sz w:val="24"/>
          <w:szCs w:val="24"/>
        </w:rPr>
        <w:t>2401-ILZ</w:t>
      </w:r>
      <w:r w:rsidR="0049497A" w:rsidRPr="00DF5957">
        <w:rPr>
          <w:rFonts w:asciiTheme="minorHAnsi" w:hAnsiTheme="minorHAnsi" w:cstheme="minorHAnsi"/>
          <w:b/>
          <w:sz w:val="24"/>
          <w:szCs w:val="24"/>
        </w:rPr>
        <w:t>.261.</w:t>
      </w:r>
      <w:r w:rsidR="000600DC">
        <w:rPr>
          <w:rFonts w:asciiTheme="minorHAnsi" w:hAnsiTheme="minorHAnsi" w:cstheme="minorHAnsi"/>
          <w:b/>
          <w:sz w:val="24"/>
          <w:szCs w:val="24"/>
        </w:rPr>
        <w:t>11</w:t>
      </w:r>
      <w:r w:rsidR="007D7AD3">
        <w:rPr>
          <w:rFonts w:asciiTheme="minorHAnsi" w:hAnsiTheme="minorHAnsi" w:cstheme="minorHAnsi"/>
          <w:b/>
          <w:sz w:val="24"/>
          <w:szCs w:val="24"/>
        </w:rPr>
        <w:t>2</w:t>
      </w:r>
      <w:r w:rsidR="0049497A" w:rsidRPr="00DF5957">
        <w:rPr>
          <w:rFonts w:asciiTheme="minorHAnsi" w:hAnsiTheme="minorHAnsi" w:cstheme="minorHAnsi"/>
          <w:b/>
          <w:sz w:val="24"/>
          <w:szCs w:val="24"/>
        </w:rPr>
        <w:t>.202</w:t>
      </w:r>
      <w:r w:rsidR="00975000" w:rsidRPr="00DF5957">
        <w:rPr>
          <w:rFonts w:asciiTheme="minorHAnsi" w:hAnsiTheme="minorHAnsi" w:cstheme="minorHAnsi"/>
          <w:b/>
          <w:sz w:val="24"/>
          <w:szCs w:val="24"/>
        </w:rPr>
        <w:t>2</w:t>
      </w:r>
      <w:r w:rsidR="0049497A" w:rsidRPr="00DF59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="0049497A" w:rsidRPr="000600D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600DC" w:rsidRPr="000600DC">
        <w:rPr>
          <w:b/>
          <w:sz w:val="24"/>
          <w:szCs w:val="24"/>
        </w:rPr>
        <w:t>Remont systemu alarmowego w Urzędzie Skarbowym w Dąbrowie Górniczej</w:t>
      </w:r>
      <w:r w:rsidR="000600DC" w:rsidRPr="000600DC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0600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5A7CB8">
        <w:rPr>
          <w:rFonts w:asciiTheme="minorHAnsi" w:hAnsiTheme="minorHAnsi" w:cstheme="minorHAnsi"/>
          <w:bCs/>
          <w:sz w:val="24"/>
          <w:szCs w:val="24"/>
        </w:rPr>
        <w:t>Zaproszeniu:</w:t>
      </w:r>
    </w:p>
    <w:p w14:paraId="6769070F" w14:textId="3167133A" w:rsidR="00975000" w:rsidRPr="00531786" w:rsidRDefault="00FA4C37" w:rsidP="00FA4C37">
      <w:pPr>
        <w:pStyle w:val="Standard"/>
        <w:widowControl/>
        <w:numPr>
          <w:ilvl w:val="0"/>
          <w:numId w:val="19"/>
        </w:numPr>
        <w:suppressAutoHyphens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531786">
        <w:rPr>
          <w:rFonts w:asciiTheme="minorHAnsi" w:eastAsia="Cambria" w:hAnsiTheme="minorHAnsi" w:cstheme="minorHAnsi"/>
          <w:b/>
          <w:bCs/>
        </w:rPr>
        <w:t>O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ferujemy </w:t>
      </w:r>
      <w:r w:rsidR="00975000" w:rsidRPr="00531786">
        <w:rPr>
          <w:rFonts w:asciiTheme="minorHAnsi" w:eastAsia="Cambria" w:hAnsiTheme="minorHAnsi" w:cstheme="minorHAnsi"/>
          <w:b/>
          <w:bCs/>
        </w:rPr>
        <w:t xml:space="preserve">dostarczenie 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przedmiotu </w:t>
      </w:r>
      <w:r w:rsidR="005A0FA3" w:rsidRPr="00531786">
        <w:rPr>
          <w:rFonts w:asciiTheme="minorHAnsi" w:eastAsia="Cambria" w:hAnsiTheme="minorHAnsi" w:cstheme="minorHAnsi"/>
          <w:b/>
          <w:bCs/>
        </w:rPr>
        <w:t xml:space="preserve">zamówienia </w:t>
      </w:r>
      <w:r w:rsidR="00975000" w:rsidRPr="00531786">
        <w:rPr>
          <w:rFonts w:asciiTheme="minorHAnsi" w:eastAsia="Cambria" w:hAnsiTheme="minorHAnsi" w:cstheme="minorHAnsi"/>
          <w:b/>
          <w:bCs/>
        </w:rPr>
        <w:t>z</w:t>
      </w:r>
      <w:r w:rsidR="003B002A" w:rsidRPr="00531786">
        <w:rPr>
          <w:rFonts w:asciiTheme="minorHAnsi" w:eastAsia="Cambria" w:hAnsiTheme="minorHAnsi" w:cstheme="minorHAnsi"/>
          <w:b/>
          <w:bCs/>
        </w:rPr>
        <w:t>a niżej określoną cenę:</w:t>
      </w:r>
      <w:r w:rsidR="0020258F" w:rsidRPr="00531786">
        <w:rPr>
          <w:rFonts w:asciiTheme="minorHAnsi" w:eastAsia="Cambria" w:hAnsiTheme="minorHAnsi" w:cstheme="minorHAnsi"/>
          <w:b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3D21C5BA" w:rsidR="0060608A" w:rsidRPr="00DF5957" w:rsidRDefault="0060608A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  <w:tr w:rsidR="00E872A5" w:rsidRPr="00DF5957" w14:paraId="4AAA90AA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D35A8" w14:textId="745E5735" w:rsidR="00E872A5" w:rsidRPr="00DF5957" w:rsidRDefault="00E872A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Gwarancja i rękojmia na wykonane prace i zamontowane urządzenia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04C50B" w14:textId="77777777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9FA5103" w14:textId="02F5BD2C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………………………..… miesięcy</w:t>
            </w:r>
          </w:p>
          <w:p w14:paraId="7F5067C9" w14:textId="4C179D55" w:rsidR="00E872A5" w:rsidRP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(minimum 24 miesiące)</w:t>
            </w:r>
          </w:p>
        </w:tc>
      </w:tr>
    </w:tbl>
    <w:p w14:paraId="1F0DA30F" w14:textId="11EC0E00" w:rsidR="00857EA5" w:rsidRPr="00DF5957" w:rsidRDefault="00780CD0" w:rsidP="00BC11D2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b/>
          <w:sz w:val="24"/>
          <w:szCs w:val="24"/>
        </w:rPr>
        <w:t>UWAGA:</w:t>
      </w:r>
      <w:r w:rsidRPr="00DF59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B8346E" w14:textId="7D915882" w:rsidR="005A7CB8" w:rsidRPr="005A7CB8" w:rsidRDefault="005A7CB8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CB8">
        <w:rPr>
          <w:rFonts w:asciiTheme="minorHAnsi" w:eastAsiaTheme="minorEastAsia" w:hAnsiTheme="minorHAnsi" w:cstheme="minorHAnsi"/>
          <w:b/>
          <w:sz w:val="24"/>
          <w:szCs w:val="24"/>
          <w:lang w:eastAsia="pl-PL"/>
        </w:rPr>
        <w:t xml:space="preserve">W cenie oferty należy ująć demontaż i utylizację </w:t>
      </w:r>
      <w:r w:rsidRPr="005A7CB8">
        <w:rPr>
          <w:rFonts w:eastAsiaTheme="minorEastAsia" w:cstheme="minorHAnsi"/>
          <w:b/>
          <w:sz w:val="24"/>
          <w:szCs w:val="24"/>
          <w:lang w:eastAsia="pl-PL"/>
        </w:rPr>
        <w:t xml:space="preserve">obecnego </w:t>
      </w:r>
      <w:r w:rsidRPr="005A7CB8">
        <w:rPr>
          <w:rFonts w:asciiTheme="minorHAnsi" w:eastAsiaTheme="minorEastAsia" w:hAnsiTheme="minorHAnsi" w:cstheme="minorHAnsi"/>
          <w:b/>
          <w:sz w:val="24"/>
          <w:szCs w:val="24"/>
          <w:lang w:eastAsia="pl-PL"/>
        </w:rPr>
        <w:t>systemu alarmowego</w:t>
      </w:r>
      <w:r w:rsidR="00850F05">
        <w:rPr>
          <w:rFonts w:asciiTheme="minorHAnsi" w:hAnsiTheme="minorHAnsi" w:cstheme="minorHAnsi"/>
          <w:sz w:val="24"/>
          <w:szCs w:val="24"/>
        </w:rPr>
        <w:t>.</w:t>
      </w:r>
    </w:p>
    <w:p w14:paraId="0891E3AE" w14:textId="77777777" w:rsidR="00A17AF0" w:rsidRDefault="00017F47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</w:p>
    <w:p w14:paraId="05A742B3" w14:textId="424F5CBC" w:rsidR="00BC11D2" w:rsidRPr="00314CB5" w:rsidRDefault="00017F47" w:rsidP="00314CB5">
      <w:pPr>
        <w:spacing w:before="120"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4159E86B" w14:textId="7203671C" w:rsidR="005A7CB8" w:rsidRPr="00DF5957" w:rsidRDefault="00C04231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przypadku, gdy Wykonawca </w:t>
      </w:r>
      <w:r w:rsidRPr="005A7CB8">
        <w:rPr>
          <w:rFonts w:asciiTheme="minorHAnsi" w:hAnsiTheme="minorHAnsi" w:cstheme="minorHAnsi"/>
          <w:sz w:val="24"/>
          <w:szCs w:val="24"/>
          <w:u w:val="single"/>
        </w:rPr>
        <w:t>nie jest płatnikiem podatku VAT</w:t>
      </w:r>
      <w:r w:rsidRPr="00DF5957">
        <w:rPr>
          <w:rFonts w:asciiTheme="minorHAnsi" w:hAnsiTheme="minorHAnsi" w:cstheme="minorHAnsi"/>
          <w:sz w:val="24"/>
          <w:szCs w:val="24"/>
        </w:rPr>
        <w:t xml:space="preserve">, Zamawiający wymaga złożenia wraz </w:t>
      </w:r>
      <w:r w:rsidRPr="00DF5957">
        <w:rPr>
          <w:rFonts w:asciiTheme="minorHAnsi" w:hAnsiTheme="minorHAnsi" w:cstheme="minorHAnsi"/>
          <w:sz w:val="24"/>
          <w:szCs w:val="24"/>
        </w:rPr>
        <w:lastRenderedPageBreak/>
        <w:t>z ofertą oświadczenia w tym zakresie.</w:t>
      </w:r>
    </w:p>
    <w:p w14:paraId="0D5AE314" w14:textId="26C6E922" w:rsidR="0049497A" w:rsidRPr="00DF5957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</w:t>
      </w:r>
      <w:bookmarkStart w:id="0" w:name="_GoBack"/>
      <w:bookmarkEnd w:id="0"/>
      <w:r w:rsidRPr="00DF5957">
        <w:rPr>
          <w:rFonts w:asciiTheme="minorHAnsi" w:hAnsiTheme="minorHAnsi" w:cstheme="minorHAnsi"/>
          <w:b/>
          <w:bCs/>
        </w:rPr>
        <w:t>a:</w:t>
      </w:r>
    </w:p>
    <w:p w14:paraId="68B4DE26" w14:textId="76A54974" w:rsidR="003F5EE5" w:rsidRDefault="003F5EE5" w:rsidP="00E447B0">
      <w:pPr>
        <w:pStyle w:val="Akapitzlist"/>
        <w:numPr>
          <w:ilvl w:val="0"/>
          <w:numId w:val="28"/>
        </w:numPr>
        <w:spacing w:before="120" w:after="0" w:line="23" w:lineRule="atLeast"/>
        <w:jc w:val="both"/>
        <w:rPr>
          <w:rFonts w:cstheme="minorHAnsi"/>
          <w:b/>
          <w:sz w:val="24"/>
          <w:szCs w:val="24"/>
        </w:rPr>
      </w:pPr>
      <w:r w:rsidRPr="00E447B0">
        <w:rPr>
          <w:rFonts w:cstheme="minorHAnsi"/>
          <w:sz w:val="24"/>
          <w:szCs w:val="24"/>
        </w:rPr>
        <w:t>Termin re</w:t>
      </w:r>
      <w:r w:rsidR="005A7CB8" w:rsidRPr="00E447B0">
        <w:rPr>
          <w:rFonts w:cstheme="minorHAnsi"/>
          <w:sz w:val="24"/>
          <w:szCs w:val="24"/>
        </w:rPr>
        <w:t xml:space="preserve">alizacji przedmiotu </w:t>
      </w:r>
      <w:r w:rsidR="005A7CB8" w:rsidRPr="00B35098">
        <w:rPr>
          <w:rFonts w:cstheme="minorHAnsi"/>
          <w:sz w:val="24"/>
          <w:szCs w:val="24"/>
        </w:rPr>
        <w:t>zamówienia:</w:t>
      </w:r>
      <w:r w:rsidR="007D7AD3" w:rsidRPr="00B35098">
        <w:rPr>
          <w:rFonts w:cstheme="minorHAnsi"/>
          <w:b/>
          <w:sz w:val="24"/>
          <w:szCs w:val="24"/>
        </w:rPr>
        <w:t xml:space="preserve"> do</w:t>
      </w:r>
      <w:r w:rsidR="005A7CB8" w:rsidRPr="00B35098">
        <w:rPr>
          <w:rFonts w:cstheme="minorHAnsi"/>
          <w:b/>
          <w:sz w:val="24"/>
          <w:szCs w:val="24"/>
        </w:rPr>
        <w:t xml:space="preserve"> dnia 30 listopada</w:t>
      </w:r>
      <w:r w:rsidR="007D7AD3" w:rsidRPr="00B35098">
        <w:rPr>
          <w:rFonts w:cstheme="minorHAnsi"/>
          <w:b/>
          <w:sz w:val="24"/>
          <w:szCs w:val="24"/>
        </w:rPr>
        <w:t xml:space="preserve"> 2022 r.</w:t>
      </w:r>
    </w:p>
    <w:p w14:paraId="3DFFCB52" w14:textId="11AF7418" w:rsidR="00E447B0" w:rsidRPr="0079757E" w:rsidRDefault="0079757E" w:rsidP="003C0289">
      <w:pPr>
        <w:widowControl/>
        <w:numPr>
          <w:ilvl w:val="0"/>
          <w:numId w:val="28"/>
        </w:numPr>
        <w:suppressAutoHyphens w:val="0"/>
        <w:autoSpaceDN/>
        <w:spacing w:before="120" w:after="120" w:line="276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Za termin wykonania przedmiotu zamówienia uznaje się dzień podpisania bez zastrzeżeń protokołu </w:t>
      </w:r>
      <w:r w:rsidRPr="0079757E">
        <w:rPr>
          <w:rFonts w:asciiTheme="minorHAnsi" w:hAnsiTheme="minorHAnsi" w:cstheme="minorHAnsi"/>
          <w:sz w:val="24"/>
          <w:szCs w:val="24"/>
        </w:rPr>
        <w:t>odbioru wykonania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 przedmi</w:t>
      </w:r>
      <w:r w:rsidR="0023297E">
        <w:rPr>
          <w:rFonts w:asciiTheme="minorHAnsi" w:hAnsiTheme="minorHAnsi" w:cstheme="minorHAnsi"/>
          <w:sz w:val="24"/>
          <w:szCs w:val="24"/>
          <w:lang w:eastAsia="zh-CN"/>
        </w:rPr>
        <w:t xml:space="preserve">otu zamówienia przez Wykonawcę 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>i Zamawiającego.</w:t>
      </w:r>
    </w:p>
    <w:p w14:paraId="392A9974" w14:textId="45746D8A" w:rsidR="0020258F" w:rsidRPr="00DF5957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20B6DEF6" w14:textId="5DE1F743" w:rsidR="00561417" w:rsidRPr="005A7CB8" w:rsidRDefault="00FD090A" w:rsidP="00BC11D2">
      <w:pPr>
        <w:widowControl/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bCs/>
          <w:sz w:val="24"/>
          <w:szCs w:val="24"/>
        </w:rPr>
      </w:pPr>
      <w:r w:rsidRPr="005A7CB8">
        <w:rPr>
          <w:rFonts w:cstheme="minorHAnsi"/>
          <w:bCs/>
          <w:sz w:val="24"/>
          <w:szCs w:val="24"/>
        </w:rPr>
        <w:t xml:space="preserve">Urząd Skarbowy w </w:t>
      </w:r>
      <w:r w:rsidR="005A7CB8" w:rsidRPr="005A7CB8">
        <w:rPr>
          <w:rFonts w:asciiTheme="minorHAnsi" w:eastAsiaTheme="minorEastAsia" w:hAnsiTheme="minorHAnsi" w:cstheme="minorHAnsi"/>
          <w:sz w:val="24"/>
          <w:szCs w:val="24"/>
          <w:lang w:eastAsia="pl-PL"/>
        </w:rPr>
        <w:t>Dąbrowie Górniczej, ul. Krasińskiego 33a, 41-300 Dąbrowa Górnicza</w:t>
      </w:r>
    </w:p>
    <w:p w14:paraId="02367F86" w14:textId="77777777" w:rsidR="00075927" w:rsidRPr="00DF5957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>Warunki płatności:</w:t>
      </w:r>
    </w:p>
    <w:p w14:paraId="7FC6E1DC" w14:textId="401A1DD4" w:rsidR="00075927" w:rsidRPr="00DF5957" w:rsidRDefault="00602D26" w:rsidP="00B93F94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76" w:lineRule="auto"/>
        <w:ind w:left="425" w:hanging="425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Za wykonane prace Wykonawcy przysługiwać będzie wynagrodzenie ryczałtowe.</w:t>
      </w:r>
    </w:p>
    <w:p w14:paraId="0BD3BF3F" w14:textId="7C464B46" w:rsidR="00075927" w:rsidRDefault="00075927" w:rsidP="00B93F94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76" w:lineRule="auto"/>
        <w:ind w:left="425" w:hanging="425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 xml:space="preserve">Podstawą wystawienia faktury przez Wykonawcę będzie podpisany przez Zamawiającego protokół odbioru </w:t>
      </w:r>
      <w:r w:rsidR="001433C4">
        <w:rPr>
          <w:rFonts w:cstheme="minorHAnsi"/>
          <w:sz w:val="24"/>
          <w:szCs w:val="24"/>
        </w:rPr>
        <w:t xml:space="preserve">wykonania </w:t>
      </w:r>
      <w:r w:rsidRPr="00DF5957">
        <w:rPr>
          <w:rFonts w:cstheme="minorHAnsi"/>
          <w:sz w:val="24"/>
          <w:szCs w:val="24"/>
        </w:rPr>
        <w:t>przedmiotu zamówienia.</w:t>
      </w:r>
    </w:p>
    <w:p w14:paraId="671F2E11" w14:textId="420A9E23" w:rsidR="0069082C" w:rsidRPr="0069082C" w:rsidRDefault="0069082C" w:rsidP="0069082C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76" w:lineRule="auto"/>
        <w:ind w:left="425" w:hanging="425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9082C">
        <w:rPr>
          <w:rFonts w:asciiTheme="minorHAnsi" w:hAnsiTheme="minorHAnsi" w:cstheme="minorHAnsi"/>
          <w:kern w:val="0"/>
          <w:sz w:val="24"/>
          <w:szCs w:val="24"/>
          <w:lang w:eastAsia="zh-CN"/>
        </w:rPr>
        <w:t xml:space="preserve">Ze względu na fakt, że na sfinansowanie zamówienia przeznaczone są środki budżetowe na rok 2022, opóźnienie realizacji przedmiotu zamówienia, powodujące nie otrzymanie przez Zamawiającego faktury w terminie do dnia </w:t>
      </w:r>
      <w:r w:rsidRPr="0069082C">
        <w:rPr>
          <w:rFonts w:asciiTheme="minorHAnsi" w:hAnsiTheme="minorHAnsi" w:cstheme="minorHAnsi"/>
          <w:b/>
          <w:kern w:val="0"/>
          <w:sz w:val="24"/>
          <w:szCs w:val="24"/>
          <w:lang w:eastAsia="zh-CN"/>
        </w:rPr>
        <w:t>29 grudnia 2022 r. godz. 13:00</w:t>
      </w:r>
      <w:r w:rsidRPr="0069082C">
        <w:rPr>
          <w:rFonts w:asciiTheme="minorHAnsi" w:hAnsiTheme="minorHAnsi" w:cstheme="minorHAnsi"/>
          <w:kern w:val="0"/>
          <w:sz w:val="24"/>
          <w:szCs w:val="24"/>
          <w:lang w:eastAsia="zh-CN"/>
        </w:rPr>
        <w:t xml:space="preserve"> </w:t>
      </w:r>
      <w:r w:rsidRPr="0069082C">
        <w:rPr>
          <w:rFonts w:asciiTheme="minorHAnsi" w:hAnsiTheme="minorHAnsi" w:cstheme="minorHAnsi"/>
          <w:b/>
          <w:kern w:val="0"/>
          <w:sz w:val="24"/>
          <w:szCs w:val="24"/>
          <w:lang w:eastAsia="zh-CN"/>
        </w:rPr>
        <w:t>-</w:t>
      </w:r>
      <w:r w:rsidRPr="0069082C">
        <w:rPr>
          <w:rFonts w:asciiTheme="minorHAnsi" w:hAnsiTheme="minorHAnsi" w:cstheme="minorHAnsi"/>
          <w:kern w:val="0"/>
          <w:sz w:val="24"/>
          <w:szCs w:val="24"/>
          <w:lang w:eastAsia="zh-CN"/>
        </w:rPr>
        <w:t xml:space="preserve"> co uniemożliwi płatność w roku budżetowym 2022 - uprawnia Zamawiającego do odstąpienia od Umowy. </w:t>
      </w:r>
    </w:p>
    <w:p w14:paraId="555C83EA" w14:textId="77777777" w:rsidR="00075927" w:rsidRPr="00DF5957" w:rsidRDefault="00075927" w:rsidP="00B93F94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76" w:lineRule="auto"/>
        <w:ind w:left="425" w:hanging="425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DF5957" w:rsidRDefault="00075927" w:rsidP="00B93F94">
      <w:pPr>
        <w:pStyle w:val="Standard"/>
        <w:widowControl/>
        <w:numPr>
          <w:ilvl w:val="0"/>
          <w:numId w:val="25"/>
        </w:numPr>
        <w:tabs>
          <w:tab w:val="left" w:pos="567"/>
        </w:tabs>
        <w:suppressAutoHyphens w:val="0"/>
        <w:spacing w:before="120" w:line="276" w:lineRule="auto"/>
        <w:ind w:left="425" w:hanging="425"/>
        <w:jc w:val="both"/>
        <w:rPr>
          <w:rFonts w:asciiTheme="minorHAnsi" w:eastAsia="Cambria" w:hAnsiTheme="minorHAnsi" w:cstheme="minorHAnsi"/>
          <w:bCs/>
        </w:rPr>
      </w:pPr>
      <w:r w:rsidRPr="00DF5957">
        <w:rPr>
          <w:rFonts w:asciiTheme="minorHAnsi" w:hAnsiTheme="minorHAnsi" w:cstheme="minorHAnsi"/>
        </w:rPr>
        <w:t>Za dzień zapłaty uznaje się dzień obciążenia rachunku bankowego Zamawiającego</w:t>
      </w:r>
      <w:r w:rsidR="00EC687E" w:rsidRPr="00DF5957">
        <w:rPr>
          <w:rFonts w:asciiTheme="minorHAnsi" w:hAnsiTheme="minorHAnsi" w:cstheme="minorHAnsi"/>
        </w:rPr>
        <w:t>.</w:t>
      </w:r>
    </w:p>
    <w:p w14:paraId="2A2676ED" w14:textId="77777777" w:rsidR="00075927" w:rsidRPr="00DF5957" w:rsidRDefault="00075927" w:rsidP="00B93F94">
      <w:pPr>
        <w:pStyle w:val="Standard"/>
        <w:widowControl/>
        <w:numPr>
          <w:ilvl w:val="0"/>
          <w:numId w:val="25"/>
        </w:numPr>
        <w:tabs>
          <w:tab w:val="left" w:pos="567"/>
        </w:tabs>
        <w:suppressAutoHyphens w:val="0"/>
        <w:spacing w:before="120" w:line="276" w:lineRule="auto"/>
        <w:ind w:left="425" w:hanging="425"/>
        <w:jc w:val="both"/>
        <w:rPr>
          <w:rFonts w:asciiTheme="minorHAnsi" w:eastAsia="Cambria" w:hAnsiTheme="minorHAnsi" w:cstheme="minorHAnsi"/>
          <w:bCs/>
        </w:rPr>
      </w:pPr>
      <w:r w:rsidRPr="00DF5957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6B8E1EED" w14:textId="6BB33FFA" w:rsidR="0049497A" w:rsidRPr="00DF5957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51E5D4F8" w14:textId="2F4EDC3C" w:rsidR="00161F71" w:rsidRPr="00DF5957" w:rsidRDefault="00D80092" w:rsidP="00BC11D2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>zostanie zrealizowany</w:t>
      </w:r>
      <w:r w:rsidR="00161F71" w:rsidRPr="00DF5957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7F63A36A" w14:textId="307D4227" w:rsidR="00B717E9" w:rsidRPr="00DF5957" w:rsidRDefault="00B717E9" w:rsidP="00BC11D2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</w:t>
      </w:r>
      <w:r w:rsidR="001433C4">
        <w:rPr>
          <w:rFonts w:asciiTheme="minorHAnsi" w:hAnsiTheme="minorHAnsi" w:cstheme="minorHAnsi"/>
          <w:sz w:val="24"/>
          <w:szCs w:val="24"/>
        </w:rPr>
        <w:t>my osobami zdolnymi do</w:t>
      </w:r>
      <w:r w:rsidRPr="00DF5957">
        <w:rPr>
          <w:rFonts w:asciiTheme="minorHAnsi" w:hAnsiTheme="minorHAnsi" w:cstheme="minorHAnsi"/>
          <w:sz w:val="24"/>
          <w:szCs w:val="24"/>
        </w:rPr>
        <w:t xml:space="preserve"> wykonania</w:t>
      </w:r>
      <w:r w:rsidR="001433C4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DF5957">
        <w:rPr>
          <w:rFonts w:asciiTheme="minorHAnsi" w:hAnsiTheme="minorHAnsi" w:cstheme="minorHAnsi"/>
          <w:sz w:val="24"/>
          <w:szCs w:val="24"/>
        </w:rPr>
        <w:t>.</w:t>
      </w:r>
    </w:p>
    <w:p w14:paraId="791587E8" w14:textId="2E163890" w:rsidR="00161F71" w:rsidRPr="00DF5957" w:rsidRDefault="00051110" w:rsidP="00BC11D2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Przedmiot zamówien</w:t>
      </w:r>
      <w:r w:rsidR="00C86E78">
        <w:rPr>
          <w:rFonts w:asciiTheme="minorHAnsi" w:hAnsiTheme="minorHAnsi" w:cstheme="minorHAnsi"/>
          <w:sz w:val="24"/>
          <w:szCs w:val="24"/>
        </w:rPr>
        <w:t xml:space="preserve">ia wykonamy w sposób kompletny i </w:t>
      </w:r>
      <w:r w:rsidRPr="00DF5957">
        <w:rPr>
          <w:rFonts w:asciiTheme="minorHAnsi" w:hAnsiTheme="minorHAnsi" w:cstheme="minorHAnsi"/>
          <w:sz w:val="24"/>
          <w:szCs w:val="24"/>
        </w:rPr>
        <w:t>zgod</w:t>
      </w:r>
      <w:r w:rsidR="00C86E78">
        <w:rPr>
          <w:rFonts w:asciiTheme="minorHAnsi" w:hAnsiTheme="minorHAnsi" w:cstheme="minorHAnsi"/>
          <w:sz w:val="24"/>
          <w:szCs w:val="24"/>
        </w:rPr>
        <w:t>ny z Załącznikiem nr 2 do Zaproszenia – Opis</w:t>
      </w:r>
      <w:r w:rsidR="001433C4">
        <w:rPr>
          <w:rFonts w:asciiTheme="minorHAnsi" w:hAnsiTheme="minorHAnsi" w:cstheme="minorHAnsi"/>
          <w:sz w:val="24"/>
          <w:szCs w:val="24"/>
        </w:rPr>
        <w:t xml:space="preserve"> przedmiotu zamówienia.</w:t>
      </w:r>
    </w:p>
    <w:p w14:paraId="25AE5A79" w14:textId="77777777" w:rsidR="0049497A" w:rsidRPr="00DF5957" w:rsidRDefault="0049497A" w:rsidP="00BC11D2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1B7EDAED" w:rsidR="0000415D" w:rsidRPr="00DF5957" w:rsidRDefault="00051110" w:rsidP="00BC11D2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elementy </w:t>
      </w:r>
      <w:r w:rsidRPr="00DF5957">
        <w:rPr>
          <w:rFonts w:asciiTheme="minorHAnsi" w:hAnsiTheme="minorHAnsi" w:cstheme="minorHAnsi"/>
          <w:sz w:val="24"/>
          <w:szCs w:val="24"/>
        </w:rPr>
        <w:t>będą spełniać wymagania polskich Norm i posiadać wymagane parametry jakościowe.</w:t>
      </w:r>
    </w:p>
    <w:p w14:paraId="7DC1196E" w14:textId="73289877" w:rsidR="0049497A" w:rsidRPr="00C86E78" w:rsidRDefault="00C86E78" w:rsidP="00BC11D2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C86E78">
        <w:rPr>
          <w:rFonts w:asciiTheme="minorHAnsi" w:hAnsiTheme="minorHAnsi" w:cstheme="minorHAnsi"/>
        </w:rPr>
        <w:t xml:space="preserve">Cena </w:t>
      </w:r>
      <w:r>
        <w:rPr>
          <w:rFonts w:asciiTheme="minorHAnsi" w:hAnsiTheme="minorHAnsi" w:cstheme="minorHAnsi"/>
        </w:rPr>
        <w:t xml:space="preserve">brutto </w:t>
      </w:r>
      <w:r w:rsidRPr="00C86E78">
        <w:rPr>
          <w:rFonts w:asciiTheme="minorHAnsi" w:hAnsiTheme="minorHAnsi" w:cstheme="minorHAnsi"/>
        </w:rPr>
        <w:t>zawiera wszystkie koszty związane z prawidłową</w:t>
      </w:r>
      <w:r>
        <w:rPr>
          <w:rFonts w:asciiTheme="minorHAnsi" w:hAnsiTheme="minorHAnsi" w:cstheme="minorHAnsi"/>
        </w:rPr>
        <w:t xml:space="preserve"> realizacją przedmiotu zamówienia</w:t>
      </w:r>
      <w:r w:rsidRPr="00C86E78">
        <w:rPr>
          <w:rFonts w:asciiTheme="minorHAnsi" w:hAnsiTheme="minorHAnsi" w:cstheme="minorHAnsi"/>
        </w:rPr>
        <w:t>.</w:t>
      </w:r>
    </w:p>
    <w:p w14:paraId="73F99F52" w14:textId="65A40CCC" w:rsidR="0049497A" w:rsidRPr="00DF5957" w:rsidRDefault="0049497A" w:rsidP="00BC11D2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Uzyskaliśmy wszelkie informacje niezbędne do prawidłowego przygotowania i</w:t>
      </w:r>
      <w:r w:rsidR="00BC11D2">
        <w:rPr>
          <w:rFonts w:asciiTheme="minorHAnsi" w:hAnsiTheme="minorHAnsi" w:cstheme="minorHAnsi"/>
        </w:rPr>
        <w:t xml:space="preserve"> złożenia niniejszej oferty</w:t>
      </w:r>
      <w:r w:rsidRPr="00DF5957">
        <w:rPr>
          <w:rFonts w:asciiTheme="minorHAnsi" w:hAnsiTheme="minorHAnsi" w:cstheme="minorHAnsi"/>
        </w:rPr>
        <w:t>.</w:t>
      </w:r>
    </w:p>
    <w:p w14:paraId="4A62117D" w14:textId="77777777" w:rsidR="0049497A" w:rsidRPr="00DF5957" w:rsidRDefault="0049497A" w:rsidP="00BC11D2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DF5957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391824EF" w:rsidR="0049497A" w:rsidRPr="00DF5957" w:rsidRDefault="0049497A" w:rsidP="00BC11D2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000000"/>
          <w:lang w:eastAsia="pl-PL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lastRenderedPageBreak/>
        <w:t>Dane w rejestrze, w którym widniejemy (KRS/CEIDG) są aktualne i w terminie 30 dni poprzedzających złożenie oferty nie były zgłaszane do rejestru żadne zmiany.</w:t>
      </w:r>
    </w:p>
    <w:p w14:paraId="3E1B909D" w14:textId="43C3DA5F" w:rsidR="00AF5B53" w:rsidRPr="00DF5957" w:rsidRDefault="00AF5B53" w:rsidP="00BC11D2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DF5957">
        <w:rPr>
          <w:rFonts w:asciiTheme="minorHAnsi" w:hAnsiTheme="minorHAnsi" w:cstheme="minorHAnsi"/>
          <w:color w:val="000000"/>
        </w:rPr>
        <w:t xml:space="preserve">Projekt </w:t>
      </w:r>
      <w:r w:rsidR="00BC11D2">
        <w:rPr>
          <w:rFonts w:asciiTheme="minorHAnsi" w:hAnsiTheme="minorHAnsi" w:cstheme="minorHAnsi"/>
          <w:color w:val="000000"/>
        </w:rPr>
        <w:t xml:space="preserve">umowy, </w:t>
      </w:r>
      <w:r w:rsidR="00BC11D2" w:rsidRPr="00314CB5">
        <w:rPr>
          <w:rFonts w:asciiTheme="minorHAnsi" w:hAnsiTheme="minorHAnsi" w:cstheme="minorHAnsi"/>
          <w:color w:val="000000"/>
        </w:rPr>
        <w:t>stanowiący Załącznik nr 3</w:t>
      </w:r>
      <w:r w:rsidRPr="00314CB5">
        <w:rPr>
          <w:rFonts w:asciiTheme="minorHAnsi" w:hAnsiTheme="minorHAnsi" w:cstheme="minorHAnsi"/>
          <w:color w:val="000000"/>
        </w:rPr>
        <w:t xml:space="preserve"> do Zaproszenia,</w:t>
      </w:r>
      <w:r w:rsidRPr="00DF5957">
        <w:rPr>
          <w:rFonts w:asciiTheme="minorHAnsi" w:hAnsiTheme="minorHAnsi" w:cstheme="minorHAnsi"/>
          <w:color w:val="000000"/>
        </w:rPr>
        <w:t xml:space="preserve">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</w:t>
      </w:r>
      <w:r w:rsidR="00B93F94">
        <w:rPr>
          <w:rFonts w:asciiTheme="minorHAnsi" w:hAnsiTheme="minorHAnsi" w:cstheme="minorHAnsi"/>
          <w:color w:val="000000"/>
        </w:rPr>
        <w:br/>
      </w:r>
      <w:r w:rsidRPr="00DF5957">
        <w:rPr>
          <w:rFonts w:asciiTheme="minorHAnsi" w:hAnsiTheme="minorHAnsi" w:cstheme="minorHAnsi"/>
          <w:color w:val="000000"/>
        </w:rPr>
        <w:t>z art. 1047 kodeksu postępowania cywilnego.</w:t>
      </w:r>
    </w:p>
    <w:p w14:paraId="35C1229E" w14:textId="77777777" w:rsidR="0049497A" w:rsidRPr="00DF5957" w:rsidRDefault="0049497A" w:rsidP="00BC11D2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  <w:color w:val="000000"/>
          <w:lang w:eastAsia="pl-PL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1C9AB8ED" w:rsidR="0049497A" w:rsidRPr="00DF5957" w:rsidRDefault="0049497A" w:rsidP="00BC11D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</w:t>
            </w:r>
            <w:r w:rsidR="00BC11D2">
              <w:rPr>
                <w:rFonts w:asciiTheme="minorHAnsi" w:eastAsia="Cambria" w:hAnsiTheme="minorHAnsi" w:cstheme="minorHAnsi"/>
              </w:rPr>
              <w:t>............................</w:t>
            </w:r>
          </w:p>
        </w:tc>
      </w:tr>
    </w:tbl>
    <w:p w14:paraId="13004F06" w14:textId="700781AE" w:rsidR="0049497A" w:rsidRPr="00BC11D2" w:rsidRDefault="00BC11D2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Podane wyżej dane kontaktowe, w szczególności adres poczty elektronicznej,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posłużą do przekazywania informacji zarówno w niniejszym postępowaniu jak również wszelkich informacji związanych</w:t>
      </w:r>
      <w:r w:rsidR="00BC7C2F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realizacją 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umowy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będące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wynikiem tego postępowania.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Dokumenty przesłane na ww.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 uważa się za doręczone Wykonawcy. Wykonawca zobowiązany jest do niezwłocznego potwierdzenia ich otrzymania.</w:t>
      </w:r>
    </w:p>
    <w:p w14:paraId="0DE461DD" w14:textId="3B183AD8" w:rsidR="0049497A" w:rsidRPr="00BC11D2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na wyżej podany </w:t>
      </w:r>
      <w:r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esunięcia terminów wskazanych w </w:t>
      </w:r>
      <w:r w:rsidRPr="00BC11D2">
        <w:rPr>
          <w:rFonts w:asciiTheme="minorHAnsi" w:hAnsiTheme="minorHAnsi" w:cstheme="minorHAnsi"/>
          <w:b/>
          <w:color w:val="000000"/>
          <w:sz w:val="20"/>
          <w:szCs w:val="2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3ED674A2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</w:t>
            </w:r>
            <w:r w:rsidR="00B93F94">
              <w:rPr>
                <w:rFonts w:asciiTheme="minorHAnsi" w:eastAsia="Cambria" w:hAnsiTheme="minorHAnsi" w:cstheme="minorHAnsi"/>
                <w:b/>
                <w:bCs/>
              </w:rPr>
              <w:t xml:space="preserve"> podany na wstępie formularza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130347F2" w14:textId="77777777" w:rsidR="00100FA3" w:rsidRPr="004072AB" w:rsidRDefault="00100FA3" w:rsidP="004072AB">
      <w:pPr>
        <w:pStyle w:val="Akapitzlist"/>
        <w:widowControl/>
        <w:numPr>
          <w:ilvl w:val="0"/>
          <w:numId w:val="20"/>
        </w:numPr>
        <w:tabs>
          <w:tab w:val="left" w:pos="993"/>
        </w:tabs>
        <w:autoSpaceDN/>
        <w:spacing w:before="120" w:after="120" w:line="271" w:lineRule="auto"/>
        <w:ind w:left="993" w:hanging="633"/>
        <w:contextualSpacing w:val="0"/>
        <w:jc w:val="both"/>
        <w:textAlignment w:val="auto"/>
        <w:rPr>
          <w:rFonts w:asciiTheme="minorHAnsi" w:eastAsia="Calibri" w:hAnsiTheme="minorHAnsi" w:cstheme="minorHAnsi"/>
          <w:sz w:val="24"/>
          <w:szCs w:val="24"/>
        </w:rPr>
      </w:pPr>
      <w:r w:rsidRPr="004072AB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4072AB">
        <w:rPr>
          <w:rFonts w:asciiTheme="minorHAnsi" w:eastAsia="Calibri" w:hAnsiTheme="minorHAnsi" w:cstheme="minorHAnsi"/>
          <w:b/>
          <w:sz w:val="24"/>
          <w:szCs w:val="24"/>
        </w:rPr>
        <w:t xml:space="preserve"> że </w:t>
      </w:r>
      <w:r w:rsidRPr="004072AB">
        <w:rPr>
          <w:rFonts w:asciiTheme="minorHAnsi" w:eastAsia="Calibri" w:hAnsiTheme="minorHAnsi" w:cstheme="minorHAnsi"/>
          <w:sz w:val="24"/>
          <w:szCs w:val="24"/>
        </w:rPr>
        <w:t>wypełniliśmy obowiązki informacyjne przewidziane</w:t>
      </w:r>
      <w:r w:rsidRPr="004072AB">
        <w:rPr>
          <w:rFonts w:asciiTheme="minorHAnsi" w:eastAsia="Calibri" w:hAnsiTheme="minorHAnsi" w:cstheme="minorHAnsi"/>
          <w:color w:val="000000"/>
          <w:sz w:val="24"/>
          <w:szCs w:val="24"/>
          <w:lang w:val="de-DE"/>
        </w:rPr>
        <w:t xml:space="preserve"> w art. </w:t>
      </w:r>
      <w:r w:rsidRPr="004072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13 </w:t>
      </w:r>
      <w:r w:rsidRPr="004072AB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rozporządzenia Parlamentu Europejskiego i Rady (UE) 2016/679 z dnia 27 kwietnia 2016 r. w sprawie ochrony osób fizycznych w związku z przetwarzaniem danych osobowych i w sprawie swobodnego przepływu takich danych oraz uchylenia dyrektywy 95/46/WE (Dz. Urz. UE L 119 z 04.05.2016, str. 1), zwanym dalej </w:t>
      </w:r>
      <w:r w:rsidRPr="004072AB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>„RODO"</w:t>
      </w:r>
      <w:r w:rsidRPr="004072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- wobec osób fizycznych, </w:t>
      </w:r>
      <w:r w:rsidRPr="004072AB">
        <w:rPr>
          <w:rFonts w:asciiTheme="minorHAnsi" w:eastAsia="Calibri" w:hAnsiTheme="minorHAnsi" w:cstheme="minorHAnsi"/>
          <w:sz w:val="24"/>
          <w:szCs w:val="24"/>
        </w:rPr>
        <w:t>od których dane osobowe bezpośrednio lub pośrednio pozyskaliśmy</w:t>
      </w:r>
      <w:r w:rsidRPr="004072A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w celu ubiegania się o udzielenie zamówienia publicznego w niniejszym postępowaniu.</w:t>
      </w:r>
    </w:p>
    <w:p w14:paraId="6AB17C70" w14:textId="77777777" w:rsidR="004072AB" w:rsidRDefault="004072AB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40791505" w14:textId="77777777" w:rsidR="004072AB" w:rsidRDefault="004072AB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27A6786D" w14:textId="0230A5FB" w:rsidR="0049497A" w:rsidRPr="00DF5957" w:rsidRDefault="0049497A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  <w:r w:rsidR="004072AB">
        <w:rPr>
          <w:rFonts w:asciiTheme="minorHAnsi" w:hAnsiTheme="minorHAnsi" w:cstheme="minorHAnsi"/>
        </w:rPr>
        <w:t>................</w:t>
      </w:r>
    </w:p>
    <w:p w14:paraId="3866C2DE" w14:textId="77777777" w:rsidR="0049497A" w:rsidRPr="00DF5957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6DF1641B" w14:textId="396CF71C" w:rsidR="004072AB" w:rsidRPr="004072AB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 xml:space="preserve">                               </w:t>
      </w:r>
      <w:r w:rsidR="004072AB">
        <w:rPr>
          <w:rFonts w:asciiTheme="minorHAnsi" w:eastAsia="Cambria" w:hAnsiTheme="minorHAnsi" w:cstheme="minorHAnsi"/>
        </w:rPr>
        <w:t xml:space="preserve">          </w:t>
      </w:r>
      <w:r w:rsidR="004072AB">
        <w:rPr>
          <w:rFonts w:asciiTheme="minorHAnsi" w:eastAsia="Cambria" w:hAnsiTheme="minorHAnsi" w:cstheme="minorHAnsi"/>
        </w:rPr>
        <w:tab/>
        <w:t xml:space="preserve">  </w:t>
      </w:r>
      <w:r w:rsidR="004072AB">
        <w:rPr>
          <w:rFonts w:asciiTheme="minorHAnsi" w:eastAsia="Cambria" w:hAnsiTheme="minorHAnsi" w:cstheme="minorHAnsi"/>
        </w:rPr>
        <w:tab/>
        <w:t xml:space="preserve">        </w:t>
      </w:r>
      <w:r w:rsidR="004072AB"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(podpis Wykonawcy lub osób uprawnionych </w:t>
      </w:r>
    </w:p>
    <w:p w14:paraId="594E8D3F" w14:textId="659D9ECD" w:rsidR="0049497A" w:rsidRPr="004072AB" w:rsidRDefault="004072AB" w:rsidP="004072AB">
      <w:pPr>
        <w:pStyle w:val="Standard"/>
        <w:widowControl/>
        <w:spacing w:line="276" w:lineRule="auto"/>
        <w:ind w:left="4532" w:firstLine="42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                   do </w:t>
      </w:r>
      <w:r w:rsidR="0049497A" w:rsidRPr="004072AB">
        <w:rPr>
          <w:rFonts w:asciiTheme="minorHAnsi" w:eastAsia="Cambria" w:hAnsiTheme="minorHAnsi" w:cstheme="minorHAnsi"/>
          <w:i/>
          <w:sz w:val="18"/>
          <w:szCs w:val="18"/>
        </w:rPr>
        <w:t>reprezentowa</w:t>
      </w:r>
      <w:r w:rsidR="00955F89" w:rsidRPr="004072AB">
        <w:rPr>
          <w:rFonts w:asciiTheme="minorHAnsi" w:eastAsia="Cambria" w:hAnsiTheme="minorHAnsi" w:cstheme="minorHAnsi"/>
          <w:i/>
          <w:sz w:val="18"/>
          <w:szCs w:val="18"/>
        </w:rPr>
        <w:t>nia Wykonawcy</w:t>
      </w:r>
      <w:r w:rsidRPr="004072AB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p w14:paraId="1827DFA1" w14:textId="01CAC9FE" w:rsidR="0020258F" w:rsidRPr="004072AB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20258F" w:rsidRPr="004072AB" w:rsidSect="00CE7482">
      <w:footerReference w:type="default" r:id="rId7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A4E8F" w14:textId="77777777" w:rsidR="002377A3" w:rsidRDefault="002377A3" w:rsidP="0049497A">
      <w:pPr>
        <w:spacing w:after="0" w:line="240" w:lineRule="auto"/>
      </w:pPr>
      <w:r>
        <w:separator/>
      </w:r>
    </w:p>
  </w:endnote>
  <w:endnote w:type="continuationSeparator" w:id="0">
    <w:p w14:paraId="2CE0B12F" w14:textId="77777777" w:rsidR="002377A3" w:rsidRDefault="002377A3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65B44B25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B86408">
      <w:rPr>
        <w:rFonts w:asciiTheme="minorHAnsi" w:hAnsiTheme="minorHAnsi" w:cstheme="minorHAnsi"/>
        <w:bCs/>
        <w:noProof/>
        <w:szCs w:val="28"/>
        <w:lang w:val="fr-FR"/>
      </w:rPr>
      <w:t>1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B86408">
      <w:rPr>
        <w:rFonts w:asciiTheme="minorHAnsi" w:hAnsiTheme="minorHAnsi" w:cstheme="minorHAnsi"/>
        <w:bCs/>
        <w:noProof/>
        <w:sz w:val="20"/>
        <w:lang w:val="fr-FR"/>
      </w:rPr>
      <w:t>3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C95BF" w14:textId="77777777" w:rsidR="002377A3" w:rsidRDefault="002377A3" w:rsidP="0049497A">
      <w:pPr>
        <w:spacing w:after="0" w:line="240" w:lineRule="auto"/>
      </w:pPr>
      <w:r>
        <w:separator/>
      </w:r>
    </w:p>
  </w:footnote>
  <w:footnote w:type="continuationSeparator" w:id="0">
    <w:p w14:paraId="1C7B126B" w14:textId="77777777" w:rsidR="002377A3" w:rsidRDefault="002377A3" w:rsidP="0049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894A3B"/>
    <w:multiLevelType w:val="hybridMultilevel"/>
    <w:tmpl w:val="70F6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0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EB60FC"/>
    <w:multiLevelType w:val="multilevel"/>
    <w:tmpl w:val="143803F6"/>
    <w:numStyleLink w:val="WWNum10"/>
  </w:abstractNum>
  <w:abstractNum w:abstractNumId="19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0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D6816"/>
    <w:multiLevelType w:val="hybridMultilevel"/>
    <w:tmpl w:val="6A74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6331C"/>
    <w:multiLevelType w:val="hybridMultilevel"/>
    <w:tmpl w:val="1CFA0F9C"/>
    <w:lvl w:ilvl="0" w:tplc="21FC11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5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4"/>
  </w:num>
  <w:num w:numId="12">
    <w:abstractNumId w:val="18"/>
  </w:num>
  <w:num w:numId="13">
    <w:abstractNumId w:val="6"/>
  </w:num>
  <w:num w:numId="14">
    <w:abstractNumId w:val="2"/>
  </w:num>
  <w:num w:numId="15">
    <w:abstractNumId w:val="12"/>
  </w:num>
  <w:num w:numId="16">
    <w:abstractNumId w:val="0"/>
  </w:num>
  <w:num w:numId="17">
    <w:abstractNumId w:val="1"/>
  </w:num>
  <w:num w:numId="18">
    <w:abstractNumId w:val="20"/>
  </w:num>
  <w:num w:numId="19">
    <w:abstractNumId w:val="11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19"/>
  </w:num>
  <w:num w:numId="25">
    <w:abstractNumId w:val="15"/>
  </w:num>
  <w:num w:numId="26">
    <w:abstractNumId w:val="17"/>
  </w:num>
  <w:num w:numId="27">
    <w:abstractNumId w:val="22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600DC"/>
    <w:rsid w:val="00075927"/>
    <w:rsid w:val="00076B35"/>
    <w:rsid w:val="000A3F31"/>
    <w:rsid w:val="000A704A"/>
    <w:rsid w:val="000C6971"/>
    <w:rsid w:val="00100883"/>
    <w:rsid w:val="00100FA3"/>
    <w:rsid w:val="00103DCB"/>
    <w:rsid w:val="001162C1"/>
    <w:rsid w:val="00120A98"/>
    <w:rsid w:val="0013339F"/>
    <w:rsid w:val="001433C4"/>
    <w:rsid w:val="00152BA0"/>
    <w:rsid w:val="00161F71"/>
    <w:rsid w:val="00173E1C"/>
    <w:rsid w:val="001822D9"/>
    <w:rsid w:val="00195E05"/>
    <w:rsid w:val="001B1EC5"/>
    <w:rsid w:val="001D64AC"/>
    <w:rsid w:val="001E23A2"/>
    <w:rsid w:val="001E4C08"/>
    <w:rsid w:val="0020258F"/>
    <w:rsid w:val="002138A1"/>
    <w:rsid w:val="00216AE1"/>
    <w:rsid w:val="0022434A"/>
    <w:rsid w:val="00231E7C"/>
    <w:rsid w:val="0023297E"/>
    <w:rsid w:val="002377A3"/>
    <w:rsid w:val="00240B15"/>
    <w:rsid w:val="00254EFE"/>
    <w:rsid w:val="00272775"/>
    <w:rsid w:val="002877AF"/>
    <w:rsid w:val="00290892"/>
    <w:rsid w:val="00294974"/>
    <w:rsid w:val="002C44CE"/>
    <w:rsid w:val="00314CB5"/>
    <w:rsid w:val="00316DA6"/>
    <w:rsid w:val="00320CE4"/>
    <w:rsid w:val="003748B9"/>
    <w:rsid w:val="003B002A"/>
    <w:rsid w:val="003C0289"/>
    <w:rsid w:val="003E2757"/>
    <w:rsid w:val="003F5EE5"/>
    <w:rsid w:val="004072AB"/>
    <w:rsid w:val="00415EE5"/>
    <w:rsid w:val="00436054"/>
    <w:rsid w:val="00457B59"/>
    <w:rsid w:val="0049497A"/>
    <w:rsid w:val="004C3EFC"/>
    <w:rsid w:val="004D5686"/>
    <w:rsid w:val="004D6358"/>
    <w:rsid w:val="004E656B"/>
    <w:rsid w:val="00526411"/>
    <w:rsid w:val="00531786"/>
    <w:rsid w:val="005528C2"/>
    <w:rsid w:val="00561417"/>
    <w:rsid w:val="00565727"/>
    <w:rsid w:val="005857AD"/>
    <w:rsid w:val="00591D3E"/>
    <w:rsid w:val="005A0FA3"/>
    <w:rsid w:val="005A7CB8"/>
    <w:rsid w:val="005A7FBA"/>
    <w:rsid w:val="005B4F0C"/>
    <w:rsid w:val="00602D26"/>
    <w:rsid w:val="0060608A"/>
    <w:rsid w:val="00621194"/>
    <w:rsid w:val="00625548"/>
    <w:rsid w:val="00647DDD"/>
    <w:rsid w:val="0069082C"/>
    <w:rsid w:val="006C5B4E"/>
    <w:rsid w:val="006E7BEC"/>
    <w:rsid w:val="00707767"/>
    <w:rsid w:val="00716373"/>
    <w:rsid w:val="00730A83"/>
    <w:rsid w:val="00730D5A"/>
    <w:rsid w:val="00731FCE"/>
    <w:rsid w:val="00741307"/>
    <w:rsid w:val="00741C15"/>
    <w:rsid w:val="00775D5B"/>
    <w:rsid w:val="00780CD0"/>
    <w:rsid w:val="00782808"/>
    <w:rsid w:val="0079757E"/>
    <w:rsid w:val="007D7AD3"/>
    <w:rsid w:val="007E0F5F"/>
    <w:rsid w:val="007E19D1"/>
    <w:rsid w:val="007E4B1D"/>
    <w:rsid w:val="007F0618"/>
    <w:rsid w:val="00811844"/>
    <w:rsid w:val="008307A3"/>
    <w:rsid w:val="00850F05"/>
    <w:rsid w:val="00857CD1"/>
    <w:rsid w:val="00857EA5"/>
    <w:rsid w:val="00874E5E"/>
    <w:rsid w:val="00875952"/>
    <w:rsid w:val="008D64A9"/>
    <w:rsid w:val="00944E20"/>
    <w:rsid w:val="00955F89"/>
    <w:rsid w:val="00975000"/>
    <w:rsid w:val="00997467"/>
    <w:rsid w:val="009A1EFF"/>
    <w:rsid w:val="009A763C"/>
    <w:rsid w:val="009F5AA7"/>
    <w:rsid w:val="00A17AF0"/>
    <w:rsid w:val="00A3701D"/>
    <w:rsid w:val="00A44A33"/>
    <w:rsid w:val="00A50D07"/>
    <w:rsid w:val="00A564B7"/>
    <w:rsid w:val="00A56861"/>
    <w:rsid w:val="00A70F2A"/>
    <w:rsid w:val="00A71C73"/>
    <w:rsid w:val="00A7419C"/>
    <w:rsid w:val="00AA1012"/>
    <w:rsid w:val="00AF0813"/>
    <w:rsid w:val="00AF0A7D"/>
    <w:rsid w:val="00AF5B53"/>
    <w:rsid w:val="00B02B25"/>
    <w:rsid w:val="00B175B0"/>
    <w:rsid w:val="00B3404E"/>
    <w:rsid w:val="00B35098"/>
    <w:rsid w:val="00B3544C"/>
    <w:rsid w:val="00B3690A"/>
    <w:rsid w:val="00B60B0A"/>
    <w:rsid w:val="00B7159D"/>
    <w:rsid w:val="00B717E9"/>
    <w:rsid w:val="00B86408"/>
    <w:rsid w:val="00B93F94"/>
    <w:rsid w:val="00BB4489"/>
    <w:rsid w:val="00BB6A85"/>
    <w:rsid w:val="00BC11D2"/>
    <w:rsid w:val="00BC7C2F"/>
    <w:rsid w:val="00BF504C"/>
    <w:rsid w:val="00C04231"/>
    <w:rsid w:val="00C24443"/>
    <w:rsid w:val="00C33047"/>
    <w:rsid w:val="00C4140D"/>
    <w:rsid w:val="00C84B31"/>
    <w:rsid w:val="00C86E78"/>
    <w:rsid w:val="00CA0D6F"/>
    <w:rsid w:val="00CA0F06"/>
    <w:rsid w:val="00CA0F0C"/>
    <w:rsid w:val="00CE157D"/>
    <w:rsid w:val="00CE7482"/>
    <w:rsid w:val="00D2067C"/>
    <w:rsid w:val="00D6212A"/>
    <w:rsid w:val="00D80092"/>
    <w:rsid w:val="00D82E89"/>
    <w:rsid w:val="00DE5B1A"/>
    <w:rsid w:val="00DF5957"/>
    <w:rsid w:val="00E2561F"/>
    <w:rsid w:val="00E25996"/>
    <w:rsid w:val="00E321BC"/>
    <w:rsid w:val="00E447B0"/>
    <w:rsid w:val="00E81F99"/>
    <w:rsid w:val="00E8298C"/>
    <w:rsid w:val="00E872A5"/>
    <w:rsid w:val="00E87F73"/>
    <w:rsid w:val="00EA3208"/>
    <w:rsid w:val="00EC371C"/>
    <w:rsid w:val="00EC687E"/>
    <w:rsid w:val="00ED69C7"/>
    <w:rsid w:val="00F135D7"/>
    <w:rsid w:val="00F25B34"/>
    <w:rsid w:val="00F41143"/>
    <w:rsid w:val="00F773D1"/>
    <w:rsid w:val="00FA4C37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99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99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2022-10-04T12:21:00Z</dcterms:created>
  <dcterms:modified xsi:type="dcterms:W3CDTF">2022-10-10T05:52:00Z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