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B324" w14:textId="45C6CA7B" w:rsidR="00D309BC" w:rsidRDefault="00D309BC" w:rsidP="00D30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cstheme="minorHAnsi"/>
          <w:b/>
          <w:szCs w:val="24"/>
        </w:rPr>
      </w:pPr>
      <w:r w:rsidRPr="00D309BC">
        <w:rPr>
          <w:rFonts w:asciiTheme="minorHAnsi" w:hAnsiTheme="minorHAnsi" w:cstheme="minorHAnsi"/>
          <w:b/>
          <w:lang w:eastAsia="ar-SA"/>
        </w:rPr>
        <w:t xml:space="preserve">2401-ILZ[1].261.58.2023                                                                          </w:t>
      </w:r>
      <w:r w:rsidRPr="00D309BC">
        <w:rPr>
          <w:rFonts w:asciiTheme="minorHAnsi" w:hAnsiTheme="minorHAnsi" w:cstheme="minorHAnsi"/>
          <w:b/>
          <w:szCs w:val="24"/>
        </w:rPr>
        <w:t>Załącznik nr 1 do Zaproszenia</w:t>
      </w:r>
    </w:p>
    <w:p w14:paraId="26699441" w14:textId="77777777" w:rsidR="00C066C9" w:rsidRPr="00D941EB" w:rsidRDefault="00C066C9" w:rsidP="003619F9">
      <w:pPr>
        <w:widowControl/>
        <w:autoSpaceDN/>
        <w:spacing w:before="48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 w:val="28"/>
          <w:szCs w:val="28"/>
          <w:lang w:eastAsia="zh-CN"/>
        </w:rPr>
      </w:pPr>
      <w:r w:rsidRPr="00D941EB">
        <w:rPr>
          <w:rFonts w:asciiTheme="minorHAnsi" w:eastAsia="Cambria" w:hAnsiTheme="minorHAnsi" w:cstheme="minorHAnsi"/>
          <w:b/>
          <w:kern w:val="1"/>
          <w:sz w:val="28"/>
          <w:szCs w:val="28"/>
          <w:lang w:eastAsia="zh-CN"/>
        </w:rPr>
        <w:t>FORMULARZ OFERTY</w:t>
      </w:r>
    </w:p>
    <w:p w14:paraId="3B69589B" w14:textId="77777777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Wykonawca:</w:t>
      </w:r>
    </w:p>
    <w:p w14:paraId="537907BA" w14:textId="78B4F128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Nazwa</w:t>
      </w:r>
      <w:r w:rsidR="00281D98" w:rsidRPr="009E5E9F">
        <w:rPr>
          <w:rFonts w:asciiTheme="minorHAnsi" w:hAnsiTheme="minorHAnsi" w:cstheme="minorHAnsi"/>
          <w:szCs w:val="24"/>
        </w:rPr>
        <w:t>/Imię i nazwisko</w:t>
      </w:r>
      <w:r w:rsidRPr="009E5E9F">
        <w:rPr>
          <w:rFonts w:asciiTheme="minorHAnsi" w:hAnsiTheme="minorHAnsi" w:cstheme="minorHAnsi"/>
          <w:szCs w:val="24"/>
        </w:rPr>
        <w:t>:</w:t>
      </w:r>
      <w:r w:rsidR="009E5E9F">
        <w:rPr>
          <w:rFonts w:asciiTheme="minorHAnsi" w:hAnsiTheme="minorHAnsi" w:cstheme="minorHAnsi"/>
          <w:szCs w:val="24"/>
        </w:rPr>
        <w:t xml:space="preserve"> ……………………………………………………</w:t>
      </w:r>
      <w:r w:rsidR="000740BB" w:rsidRPr="009E5E9F">
        <w:rPr>
          <w:rFonts w:asciiTheme="minorHAnsi" w:hAnsiTheme="minorHAnsi" w:cstheme="minorHAnsi"/>
          <w:szCs w:val="24"/>
        </w:rPr>
        <w:t>………..</w:t>
      </w:r>
      <w:r w:rsidR="004B3047" w:rsidRPr="009E5E9F">
        <w:rPr>
          <w:rFonts w:asciiTheme="minorHAnsi" w:hAnsiTheme="minorHAnsi" w:cstheme="minorHAnsi"/>
          <w:szCs w:val="24"/>
        </w:rPr>
        <w:t>…</w:t>
      </w:r>
      <w:r w:rsidR="00732EE5" w:rsidRPr="009E5E9F">
        <w:rPr>
          <w:rFonts w:asciiTheme="minorHAnsi" w:hAnsiTheme="minorHAnsi" w:cstheme="minorHAnsi"/>
          <w:szCs w:val="24"/>
        </w:rPr>
        <w:t>………</w:t>
      </w:r>
      <w:r w:rsidR="00DD7E36" w:rsidRPr="009E5E9F">
        <w:rPr>
          <w:rFonts w:asciiTheme="minorHAnsi" w:hAnsiTheme="minorHAnsi" w:cstheme="minorHAnsi"/>
          <w:szCs w:val="24"/>
        </w:rPr>
        <w:t>…………………………………………</w:t>
      </w:r>
    </w:p>
    <w:p w14:paraId="652A471B" w14:textId="4D75EE94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Siedziba</w:t>
      </w:r>
      <w:r w:rsidR="0024180E" w:rsidRPr="009E5E9F">
        <w:rPr>
          <w:rFonts w:asciiTheme="minorHAnsi" w:hAnsiTheme="minorHAnsi" w:cstheme="minorHAnsi"/>
          <w:szCs w:val="24"/>
        </w:rPr>
        <w:t>/A</w:t>
      </w:r>
      <w:r w:rsidR="004B3047" w:rsidRPr="009E5E9F">
        <w:rPr>
          <w:rFonts w:asciiTheme="minorHAnsi" w:hAnsiTheme="minorHAnsi" w:cstheme="minorHAnsi"/>
          <w:szCs w:val="24"/>
        </w:rPr>
        <w:t>dres</w:t>
      </w:r>
      <w:r w:rsidR="00071316" w:rsidRPr="009E5E9F">
        <w:rPr>
          <w:rFonts w:asciiTheme="minorHAnsi" w:hAnsiTheme="minorHAnsi" w:cstheme="minorHAnsi"/>
          <w:szCs w:val="24"/>
        </w:rPr>
        <w:t>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="00071316" w:rsidRPr="009E5E9F">
        <w:rPr>
          <w:rFonts w:asciiTheme="minorHAnsi" w:hAnsiTheme="minorHAnsi" w:cstheme="minorHAnsi"/>
          <w:szCs w:val="24"/>
        </w:rPr>
        <w:t>…</w:t>
      </w:r>
      <w:r w:rsidR="0024180E" w:rsidRPr="009E5E9F">
        <w:rPr>
          <w:rFonts w:asciiTheme="minorHAnsi" w:hAnsiTheme="minorHAnsi" w:cstheme="minorHAnsi"/>
          <w:szCs w:val="24"/>
        </w:rPr>
        <w:t>.</w:t>
      </w:r>
      <w:r w:rsidR="00071316" w:rsidRPr="009E5E9F">
        <w:rPr>
          <w:rFonts w:asciiTheme="minorHAnsi" w:hAnsiTheme="minorHAnsi" w:cstheme="minorHAnsi"/>
          <w:szCs w:val="24"/>
        </w:rPr>
        <w:t>………</w:t>
      </w:r>
      <w:r w:rsidR="00732EE5" w:rsidRPr="009E5E9F">
        <w:rPr>
          <w:rFonts w:asciiTheme="minorHAnsi" w:hAnsiTheme="minorHAnsi" w:cstheme="minorHAnsi"/>
          <w:szCs w:val="24"/>
        </w:rPr>
        <w:t>………………………………………………</w:t>
      </w:r>
      <w:r w:rsidR="006116AC" w:rsidRPr="009E5E9F">
        <w:rPr>
          <w:rFonts w:asciiTheme="minorHAnsi" w:hAnsiTheme="minorHAnsi" w:cstheme="minorHAnsi"/>
          <w:szCs w:val="24"/>
        </w:rPr>
        <w:t>…</w:t>
      </w:r>
      <w:r w:rsidR="00732EE5" w:rsidRPr="009E5E9F">
        <w:rPr>
          <w:rFonts w:asciiTheme="minorHAnsi" w:hAnsiTheme="minorHAnsi" w:cstheme="minorHAnsi"/>
          <w:szCs w:val="24"/>
        </w:rPr>
        <w:t>…………………</w:t>
      </w:r>
      <w:r w:rsidR="000740BB" w:rsidRPr="009E5E9F">
        <w:rPr>
          <w:rFonts w:asciiTheme="minorHAnsi" w:hAnsiTheme="minorHAnsi" w:cstheme="minorHAnsi"/>
          <w:szCs w:val="24"/>
        </w:rPr>
        <w:t>………..</w:t>
      </w:r>
      <w:r w:rsidR="0046737C" w:rsidRPr="009E5E9F">
        <w:rPr>
          <w:rFonts w:asciiTheme="minorHAnsi" w:hAnsiTheme="minorHAnsi" w:cstheme="minorHAnsi"/>
          <w:szCs w:val="24"/>
        </w:rPr>
        <w:t>………</w:t>
      </w:r>
      <w:r w:rsidR="00F81769" w:rsidRPr="009E5E9F">
        <w:rPr>
          <w:rFonts w:asciiTheme="minorHAnsi" w:hAnsiTheme="minorHAnsi" w:cstheme="minorHAnsi"/>
          <w:szCs w:val="24"/>
        </w:rPr>
        <w:t>...</w:t>
      </w:r>
      <w:r w:rsidR="00DD7E36" w:rsidRPr="009E5E9F">
        <w:rPr>
          <w:rFonts w:asciiTheme="minorHAnsi" w:hAnsiTheme="minorHAnsi" w:cstheme="minorHAnsi"/>
          <w:szCs w:val="24"/>
        </w:rPr>
        <w:t>............</w:t>
      </w:r>
      <w:r w:rsidR="009E5E9F">
        <w:rPr>
          <w:rFonts w:asciiTheme="minorHAnsi" w:hAnsiTheme="minorHAnsi" w:cstheme="minorHAnsi"/>
          <w:szCs w:val="24"/>
        </w:rPr>
        <w:t>................</w:t>
      </w:r>
    </w:p>
    <w:p w14:paraId="21F6BD2A" w14:textId="01D48B23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NIP: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Pr="009E5E9F">
        <w:rPr>
          <w:rFonts w:asciiTheme="minorHAnsi" w:hAnsiTheme="minorHAnsi" w:cstheme="minorHAnsi"/>
          <w:szCs w:val="24"/>
        </w:rPr>
        <w:t>………………</w:t>
      </w:r>
      <w:r w:rsidR="000740BB" w:rsidRPr="009E5E9F">
        <w:rPr>
          <w:rFonts w:asciiTheme="minorHAnsi" w:hAnsiTheme="minorHAnsi" w:cstheme="minorHAnsi"/>
          <w:szCs w:val="24"/>
        </w:rPr>
        <w:t>…</w:t>
      </w:r>
      <w:r w:rsidRPr="009E5E9F">
        <w:rPr>
          <w:rFonts w:asciiTheme="minorHAnsi" w:hAnsiTheme="minorHAnsi" w:cstheme="minorHAnsi"/>
          <w:szCs w:val="24"/>
        </w:rPr>
        <w:t>….……</w:t>
      </w:r>
      <w:r w:rsidR="005612A5" w:rsidRPr="009E5E9F">
        <w:rPr>
          <w:rFonts w:asciiTheme="minorHAnsi" w:hAnsiTheme="minorHAnsi" w:cstheme="minorHAnsi"/>
          <w:szCs w:val="24"/>
        </w:rPr>
        <w:t>.</w:t>
      </w:r>
      <w:r w:rsidRPr="009E5E9F">
        <w:rPr>
          <w:rFonts w:asciiTheme="minorHAnsi" w:hAnsiTheme="minorHAnsi" w:cstheme="minorHAnsi"/>
          <w:szCs w:val="24"/>
        </w:rPr>
        <w:t>……</w:t>
      </w:r>
      <w:r w:rsidR="0046737C" w:rsidRPr="009E5E9F">
        <w:rPr>
          <w:rFonts w:asciiTheme="minorHAnsi" w:hAnsiTheme="minorHAnsi" w:cstheme="minorHAnsi"/>
          <w:szCs w:val="24"/>
        </w:rPr>
        <w:t>….</w:t>
      </w:r>
      <w:r w:rsidR="00071316" w:rsidRPr="009E5E9F">
        <w:rPr>
          <w:rFonts w:asciiTheme="minorHAnsi" w:hAnsiTheme="minorHAnsi" w:cstheme="minorHAnsi"/>
          <w:szCs w:val="24"/>
        </w:rPr>
        <w:t>.</w:t>
      </w:r>
      <w:r w:rsidRPr="009E5E9F">
        <w:rPr>
          <w:rFonts w:asciiTheme="minorHAnsi" w:hAnsiTheme="minorHAnsi" w:cstheme="minorHAnsi"/>
          <w:szCs w:val="24"/>
        </w:rPr>
        <w:t>…</w:t>
      </w:r>
      <w:r w:rsidR="009E5E9F">
        <w:rPr>
          <w:rFonts w:asciiTheme="minorHAnsi" w:hAnsiTheme="minorHAnsi" w:cstheme="minorHAnsi"/>
          <w:szCs w:val="24"/>
        </w:rPr>
        <w:t xml:space="preserve">……………………… </w:t>
      </w:r>
      <w:r w:rsidRPr="009E5E9F">
        <w:rPr>
          <w:rFonts w:asciiTheme="minorHAnsi" w:hAnsiTheme="minorHAnsi" w:cstheme="minorHAnsi"/>
          <w:szCs w:val="24"/>
        </w:rPr>
        <w:t>REGON:</w:t>
      </w:r>
      <w:r w:rsidR="009E5E9F">
        <w:rPr>
          <w:rFonts w:asciiTheme="minorHAnsi" w:hAnsiTheme="minorHAnsi" w:cstheme="minorHAnsi"/>
          <w:szCs w:val="24"/>
        </w:rPr>
        <w:t xml:space="preserve"> </w:t>
      </w:r>
      <w:r w:rsidRPr="009E5E9F">
        <w:rPr>
          <w:rFonts w:asciiTheme="minorHAnsi" w:hAnsiTheme="minorHAnsi" w:cstheme="minorHAnsi"/>
          <w:szCs w:val="24"/>
        </w:rPr>
        <w:t>…………………</w:t>
      </w:r>
      <w:r w:rsidR="006116AC" w:rsidRPr="009E5E9F">
        <w:rPr>
          <w:rFonts w:asciiTheme="minorHAnsi" w:hAnsiTheme="minorHAnsi" w:cstheme="minorHAnsi"/>
          <w:szCs w:val="24"/>
        </w:rPr>
        <w:t>………</w:t>
      </w:r>
      <w:r w:rsidR="00071316" w:rsidRPr="009E5E9F">
        <w:rPr>
          <w:rFonts w:asciiTheme="minorHAnsi" w:hAnsiTheme="minorHAnsi" w:cstheme="minorHAnsi"/>
          <w:szCs w:val="24"/>
        </w:rPr>
        <w:t>……</w:t>
      </w:r>
      <w:r w:rsidRPr="009E5E9F">
        <w:rPr>
          <w:rFonts w:asciiTheme="minorHAnsi" w:hAnsiTheme="minorHAnsi" w:cstheme="minorHAnsi"/>
          <w:szCs w:val="24"/>
        </w:rPr>
        <w:t>…</w:t>
      </w:r>
      <w:r w:rsidR="0046737C" w:rsidRPr="009E5E9F">
        <w:rPr>
          <w:rFonts w:asciiTheme="minorHAnsi" w:hAnsiTheme="minorHAnsi" w:cstheme="minorHAnsi"/>
          <w:szCs w:val="24"/>
        </w:rPr>
        <w:t>…</w:t>
      </w:r>
      <w:r w:rsidR="009E5E9F">
        <w:rPr>
          <w:rFonts w:asciiTheme="minorHAnsi" w:hAnsiTheme="minorHAnsi" w:cstheme="minorHAnsi"/>
          <w:szCs w:val="24"/>
        </w:rPr>
        <w:t>……………………….……</w:t>
      </w:r>
    </w:p>
    <w:p w14:paraId="11C3AC62" w14:textId="4EABFEF6" w:rsidR="000674BE" w:rsidRPr="009E5E9F" w:rsidRDefault="009E5E9F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Nr telefonu</w:t>
      </w:r>
      <w:r w:rsidR="000674BE" w:rsidRPr="009E5E9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……………………………………………</w:t>
      </w:r>
      <w:r w:rsidR="000740BB" w:rsidRPr="009E5E9F">
        <w:rPr>
          <w:rFonts w:asciiTheme="minorHAnsi" w:hAnsiTheme="minorHAnsi" w:cstheme="minorHAnsi"/>
          <w:szCs w:val="24"/>
        </w:rPr>
        <w:t>………</w:t>
      </w:r>
      <w:r w:rsidR="000674BE" w:rsidRPr="009E5E9F">
        <w:rPr>
          <w:rFonts w:asciiTheme="minorHAnsi" w:hAnsiTheme="minorHAnsi" w:cstheme="minorHAnsi"/>
          <w:szCs w:val="24"/>
        </w:rPr>
        <w:t>…………………</w:t>
      </w:r>
      <w:r>
        <w:rPr>
          <w:rFonts w:asciiTheme="minorHAnsi" w:hAnsiTheme="minorHAnsi" w:cstheme="minorHAnsi"/>
          <w:szCs w:val="24"/>
        </w:rPr>
        <w:t>………..</w:t>
      </w:r>
      <w:r w:rsidR="000674BE" w:rsidRPr="009E5E9F">
        <w:rPr>
          <w:rFonts w:asciiTheme="minorHAnsi" w:hAnsiTheme="minorHAnsi" w:cstheme="minorHAnsi"/>
          <w:szCs w:val="24"/>
        </w:rPr>
        <w:t>………</w:t>
      </w:r>
      <w:r w:rsidR="00732EE5" w:rsidRPr="009E5E9F">
        <w:rPr>
          <w:rFonts w:asciiTheme="minorHAnsi" w:hAnsiTheme="minorHAnsi" w:cstheme="minorHAnsi"/>
          <w:szCs w:val="24"/>
        </w:rPr>
        <w:t>…...</w:t>
      </w:r>
      <w:r w:rsidR="004B3047" w:rsidRPr="009E5E9F">
        <w:rPr>
          <w:rFonts w:asciiTheme="minorHAnsi" w:hAnsiTheme="minorHAnsi" w:cstheme="minorHAnsi"/>
          <w:szCs w:val="24"/>
        </w:rPr>
        <w:t>.</w:t>
      </w:r>
      <w:r w:rsidR="0046737C" w:rsidRPr="009E5E9F">
        <w:rPr>
          <w:rFonts w:asciiTheme="minorHAnsi" w:hAnsiTheme="minorHAnsi" w:cstheme="minorHAnsi"/>
          <w:szCs w:val="24"/>
        </w:rPr>
        <w:t>.</w:t>
      </w:r>
      <w:r w:rsidR="00732EE5" w:rsidRPr="009E5E9F">
        <w:rPr>
          <w:rFonts w:asciiTheme="minorHAnsi" w:hAnsiTheme="minorHAnsi" w:cstheme="minorHAnsi"/>
          <w:szCs w:val="24"/>
        </w:rPr>
        <w:t>..</w:t>
      </w:r>
      <w:r w:rsidR="004B3047" w:rsidRPr="009E5E9F"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………………………………</w:t>
      </w:r>
    </w:p>
    <w:p w14:paraId="1AB8E0F4" w14:textId="105828CA" w:rsidR="000674BE" w:rsidRPr="009E5E9F" w:rsidRDefault="000674BE" w:rsidP="00D941EB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9E5E9F">
        <w:rPr>
          <w:rFonts w:asciiTheme="minorHAnsi" w:hAnsiTheme="minorHAnsi" w:cstheme="minorHAnsi"/>
          <w:szCs w:val="24"/>
        </w:rPr>
        <w:t>Adres email:</w:t>
      </w:r>
      <w:r w:rsidR="009E5E9F">
        <w:rPr>
          <w:rFonts w:asciiTheme="minorHAnsi" w:hAnsiTheme="minorHAnsi" w:cstheme="minorHAnsi"/>
          <w:szCs w:val="24"/>
        </w:rPr>
        <w:t xml:space="preserve"> …………………………</w:t>
      </w:r>
      <w:r w:rsidRPr="009E5E9F">
        <w:rPr>
          <w:rFonts w:asciiTheme="minorHAnsi" w:hAnsiTheme="minorHAnsi" w:cstheme="minorHAnsi"/>
          <w:szCs w:val="24"/>
        </w:rPr>
        <w:t>……………………</w:t>
      </w:r>
      <w:r w:rsidR="006116AC" w:rsidRPr="009E5E9F">
        <w:rPr>
          <w:rFonts w:asciiTheme="minorHAnsi" w:hAnsiTheme="minorHAnsi" w:cstheme="minorHAnsi"/>
          <w:szCs w:val="24"/>
        </w:rPr>
        <w:t>…</w:t>
      </w:r>
      <w:r w:rsidRPr="009E5E9F">
        <w:rPr>
          <w:rFonts w:asciiTheme="minorHAnsi" w:hAnsiTheme="minorHAnsi" w:cstheme="minorHAnsi"/>
          <w:szCs w:val="24"/>
        </w:rPr>
        <w:t>………………</w:t>
      </w:r>
      <w:r w:rsidR="000740BB" w:rsidRPr="009E5E9F">
        <w:rPr>
          <w:rFonts w:asciiTheme="minorHAnsi" w:hAnsiTheme="minorHAnsi" w:cstheme="minorHAnsi"/>
          <w:szCs w:val="24"/>
        </w:rPr>
        <w:t>……..</w:t>
      </w:r>
      <w:r w:rsidRPr="009E5E9F">
        <w:rPr>
          <w:rFonts w:asciiTheme="minorHAnsi" w:hAnsiTheme="minorHAnsi" w:cstheme="minorHAnsi"/>
          <w:szCs w:val="24"/>
        </w:rPr>
        <w:t>…</w:t>
      </w:r>
      <w:r w:rsidR="004B3047" w:rsidRPr="009E5E9F">
        <w:rPr>
          <w:rFonts w:asciiTheme="minorHAnsi" w:hAnsiTheme="minorHAnsi" w:cstheme="minorHAnsi"/>
          <w:szCs w:val="24"/>
        </w:rPr>
        <w:t>……</w:t>
      </w:r>
      <w:r w:rsidR="00DD7E36" w:rsidRPr="009E5E9F">
        <w:rPr>
          <w:rFonts w:asciiTheme="minorHAnsi" w:hAnsiTheme="minorHAnsi" w:cstheme="minorHAnsi"/>
          <w:szCs w:val="24"/>
        </w:rPr>
        <w:t>………………………………………</w:t>
      </w:r>
      <w:r w:rsidR="00732EE5" w:rsidRPr="009E5E9F">
        <w:rPr>
          <w:rFonts w:asciiTheme="minorHAnsi" w:hAnsiTheme="minorHAnsi" w:cstheme="minorHAnsi"/>
          <w:szCs w:val="24"/>
        </w:rPr>
        <w:t>…</w:t>
      </w:r>
      <w:r w:rsidR="0046737C" w:rsidRPr="009E5E9F">
        <w:rPr>
          <w:rFonts w:asciiTheme="minorHAnsi" w:hAnsiTheme="minorHAnsi" w:cstheme="minorHAnsi"/>
          <w:szCs w:val="24"/>
        </w:rPr>
        <w:t>.</w:t>
      </w:r>
      <w:r w:rsidR="004B3047" w:rsidRPr="009E5E9F">
        <w:rPr>
          <w:rFonts w:asciiTheme="minorHAnsi" w:hAnsiTheme="minorHAnsi" w:cstheme="minorHAnsi"/>
          <w:szCs w:val="24"/>
        </w:rPr>
        <w:t>..</w:t>
      </w:r>
      <w:r w:rsidRPr="009E5E9F">
        <w:rPr>
          <w:rFonts w:asciiTheme="minorHAnsi" w:hAnsiTheme="minorHAnsi" w:cstheme="minorHAnsi"/>
          <w:szCs w:val="24"/>
        </w:rPr>
        <w:t>.</w:t>
      </w:r>
      <w:r w:rsidR="00F81769" w:rsidRPr="009E5E9F">
        <w:rPr>
          <w:rFonts w:asciiTheme="minorHAnsi" w:hAnsiTheme="minorHAnsi" w:cstheme="minorHAnsi"/>
          <w:szCs w:val="24"/>
        </w:rPr>
        <w:t>..</w:t>
      </w:r>
      <w:r w:rsidR="009E5E9F">
        <w:rPr>
          <w:rFonts w:asciiTheme="minorHAnsi" w:hAnsiTheme="minorHAnsi" w:cstheme="minorHAnsi"/>
          <w:szCs w:val="24"/>
        </w:rPr>
        <w:t>....</w:t>
      </w:r>
    </w:p>
    <w:p w14:paraId="419AB0B4" w14:textId="21D8A48F" w:rsidR="001246D7" w:rsidRPr="009E5E9F" w:rsidRDefault="00C066C9" w:rsidP="00501C81">
      <w:pPr>
        <w:widowControl/>
        <w:spacing w:before="240" w:line="276" w:lineRule="auto"/>
        <w:rPr>
          <w:rFonts w:asciiTheme="minorHAnsi" w:eastAsia="Cambria" w:hAnsiTheme="minorHAnsi" w:cstheme="minorHAnsi"/>
          <w:bCs/>
          <w:kern w:val="1"/>
          <w:szCs w:val="24"/>
          <w:lang w:eastAsia="zh-CN" w:bidi="hi-IN"/>
        </w:rPr>
      </w:pPr>
      <w:r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>W odpowiedzi na zaproszenie</w:t>
      </w:r>
      <w:r w:rsidR="006116AC"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do składania ofert Znak: </w:t>
      </w:r>
      <w:r w:rsidR="00445A00" w:rsidRPr="009E5E9F">
        <w:rPr>
          <w:rFonts w:asciiTheme="minorHAnsi" w:hAnsiTheme="minorHAnsi" w:cstheme="minorHAnsi"/>
          <w:bCs/>
          <w:color w:val="000000" w:themeColor="text1"/>
          <w:szCs w:val="24"/>
        </w:rPr>
        <w:t>2401-ILZ.261.</w:t>
      </w:r>
      <w:r w:rsidR="00DD7E36" w:rsidRPr="009E5E9F">
        <w:rPr>
          <w:rFonts w:asciiTheme="minorHAnsi" w:hAnsiTheme="minorHAnsi" w:cstheme="minorHAnsi"/>
          <w:bCs/>
          <w:color w:val="000000" w:themeColor="text1"/>
          <w:szCs w:val="24"/>
        </w:rPr>
        <w:t>58.2023</w:t>
      </w:r>
      <w:r w:rsidR="000A0B0E" w:rsidRPr="009E5E9F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>na</w:t>
      </w:r>
      <w:r w:rsidR="001246D7" w:rsidRPr="009E5E9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="001246D7" w:rsidRPr="009E5E9F"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„</w:t>
      </w:r>
      <w:r w:rsidR="00D26105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P</w:t>
      </w:r>
      <w:r w:rsidR="001246D7" w:rsidRPr="009E5E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rowadzenie usługi serwisu kotłowni i wymiennikowni w jednostkach organizacyjnych Izby Adminis</w:t>
      </w:r>
      <w:r w:rsidR="003619F9" w:rsidRPr="009E5E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tracji Skarbowej w Katowicach w sezonie grzewczym 202</w:t>
      </w:r>
      <w:r w:rsidR="00DD7E36" w:rsidRPr="009E5E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3/2024</w:t>
      </w:r>
      <w:r w:rsidR="001246D7" w:rsidRPr="009E5E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”</w:t>
      </w:r>
    </w:p>
    <w:p w14:paraId="6679CED7" w14:textId="39CBFA1F" w:rsidR="001246D7" w:rsidRPr="00360EF6" w:rsidRDefault="00360EF6" w:rsidP="00501C81">
      <w:pPr>
        <w:pStyle w:val="Akapitzlist"/>
        <w:widowControl/>
        <w:numPr>
          <w:ilvl w:val="0"/>
          <w:numId w:val="20"/>
        </w:numPr>
        <w:autoSpaceDN/>
        <w:spacing w:before="240" w:line="276" w:lineRule="auto"/>
        <w:ind w:left="357" w:hanging="357"/>
        <w:contextualSpacing w:val="0"/>
        <w:textAlignment w:val="auto"/>
        <w:rPr>
          <w:rFonts w:asciiTheme="minorHAnsi" w:eastAsia="SimSun" w:hAnsiTheme="minorHAnsi" w:cstheme="minorHAnsi"/>
          <w:kern w:val="1"/>
          <w:szCs w:val="24"/>
          <w:lang w:eastAsia="zh-CN" w:bidi="hi-IN"/>
        </w:rPr>
      </w:pPr>
      <w:r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O</w:t>
      </w:r>
      <w:r w:rsidR="001246D7" w:rsidRPr="00360EF6">
        <w:rPr>
          <w:rFonts w:asciiTheme="minorHAnsi" w:eastAsia="Cambria" w:hAnsiTheme="minorHAnsi" w:cstheme="minorHAnsi"/>
          <w:b/>
          <w:bCs/>
          <w:kern w:val="1"/>
          <w:szCs w:val="24"/>
          <w:lang w:eastAsia="zh-CN" w:bidi="hi-IN"/>
        </w:rPr>
        <w:t>ferujemy realizację przedmiotu zamówienia zgodnie z wymagan</w:t>
      </w:r>
      <w:r w:rsidR="001246D7" w:rsidRPr="00360EF6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iami określonymi w Zaproszeniu do składania ofert</w:t>
      </w:r>
      <w:r w:rsidR="001246D7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 xml:space="preserve">, </w:t>
      </w:r>
      <w:r w:rsidR="006116AC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>na niżej określonych warunkach</w:t>
      </w:r>
      <w:r w:rsidR="001246D7" w:rsidRPr="00360EF6">
        <w:rPr>
          <w:rFonts w:asciiTheme="minorHAnsi" w:eastAsia="SimSun" w:hAnsiTheme="minorHAnsi" w:cstheme="minorHAnsi"/>
          <w:b/>
          <w:kern w:val="1"/>
          <w:szCs w:val="24"/>
          <w:lang w:eastAsia="zh-CN" w:bidi="hi-IN"/>
        </w:rPr>
        <w:t>:</w:t>
      </w:r>
    </w:p>
    <w:p w14:paraId="6A010C0F" w14:textId="77777777" w:rsidR="001246D7" w:rsidRPr="000C0E62" w:rsidRDefault="001246D7" w:rsidP="000540E7">
      <w:pPr>
        <w:widowControl/>
        <w:tabs>
          <w:tab w:val="left" w:pos="2220"/>
        </w:tabs>
        <w:autoSpaceDN/>
        <w:spacing w:before="120" w:line="276" w:lineRule="auto"/>
        <w:ind w:left="357"/>
        <w:jc w:val="both"/>
        <w:textAlignment w:val="auto"/>
        <w:rPr>
          <w:rFonts w:asciiTheme="minorHAnsi" w:eastAsia="SimSun" w:hAnsiTheme="minorHAnsi" w:cstheme="minorHAnsi"/>
          <w:kern w:val="1"/>
          <w:szCs w:val="24"/>
          <w:u w:val="single"/>
          <w:lang w:eastAsia="zh-CN" w:bidi="hi-IN"/>
        </w:rPr>
      </w:pPr>
      <w:r w:rsidRPr="000C0E62"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  <w:t>Kryterium I - Cena za konserwacje</w:t>
      </w:r>
    </w:p>
    <w:p w14:paraId="45388240" w14:textId="77777777" w:rsidR="001246D7" w:rsidRPr="00D26105" w:rsidRDefault="001246D7" w:rsidP="000540E7">
      <w:pPr>
        <w:widowControl/>
        <w:autoSpaceDN/>
        <w:spacing w:line="276" w:lineRule="auto"/>
        <w:ind w:left="425" w:hanging="68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D26105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dla części 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6"/>
        <w:gridCol w:w="5461"/>
      </w:tblGrid>
      <w:tr w:rsidR="001246D7" w:rsidRPr="006116AC" w14:paraId="2C5B7E2D" w14:textId="77777777" w:rsidTr="00225745">
        <w:trPr>
          <w:trHeight w:val="11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B32F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D50F" w14:textId="2CCEB98F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WARTOŚĆ OFERTY NETTO ZA 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2 </w:t>
            </w: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KONSERWACJE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8920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38E60F3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582A1953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621A7731" w14:textId="4A423812" w:rsidR="001246D7" w:rsidRPr="00D26105" w:rsidRDefault="00D26105" w:rsidP="00A81388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D2610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</w:t>
            </w:r>
            <w:r w:rsidR="00225745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częś</w:t>
            </w:r>
            <w:r w:rsidR="00225745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ć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1246D7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wiersz </w:t>
            </w:r>
            <w:r w:rsidR="00EB5270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6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1246D7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f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D2610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3AB920F1" w14:textId="77777777" w:rsidTr="002257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42FD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AB80E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CA40" w14:textId="77777777" w:rsidR="001246D7" w:rsidRPr="006116AC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7532D8EE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6116AC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6116AC" w14:paraId="2AABA0DC" w14:textId="77777777" w:rsidTr="00225745">
        <w:trPr>
          <w:trHeight w:val="130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8867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C2DD" w14:textId="05C806C2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  <w:r w:rsidR="0087379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 xml:space="preserve"> ( za 2 konserwacje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8468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03E67BF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451EB552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461EE7B3" w14:textId="17DFD04F" w:rsidR="001246D7" w:rsidRPr="00225745" w:rsidRDefault="00225745" w:rsidP="00A81388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22574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6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225745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25D24EC8" w14:textId="77777777" w:rsidTr="00225745">
        <w:trPr>
          <w:trHeight w:val="11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E1CE" w14:textId="77777777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530F" w14:textId="53F41695" w:rsidR="001246D7" w:rsidRPr="006116AC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</w:t>
            </w:r>
            <w:r w:rsidR="0087379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</w:t>
            </w:r>
            <w:r w:rsidR="0087379F"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za </w:t>
            </w:r>
            <w:r w:rsidR="0087379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2 </w:t>
            </w:r>
            <w:r w:rsidR="0087379F"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konserwacje</w:t>
            </w:r>
            <w:r w:rsidR="0087379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)</w:t>
            </w:r>
            <w:r w:rsidR="0087379F" w:rsidRPr="006116AC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59EC3B44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9138" w14:textId="77777777" w:rsidR="001246D7" w:rsidRPr="006116AC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891F24C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42094F76" w14:textId="77777777" w:rsidR="001246D7" w:rsidRPr="006116AC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6116AC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</w:t>
            </w:r>
            <w:r w:rsidR="00CF1C41"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....z</w:t>
            </w:r>
            <w:r w:rsidR="00A225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6116AC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7A3A3363" w14:textId="240FC0E6" w:rsidR="001246D7" w:rsidRPr="00A8499F" w:rsidRDefault="00A8499F" w:rsidP="00A81388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8499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wpisać wartość z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część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6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A81388" w:rsidRPr="009770B4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8499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78002F6B" w14:textId="77777777" w:rsidR="000540E7" w:rsidRDefault="000540E7" w:rsidP="009770B4">
      <w:pPr>
        <w:widowControl/>
        <w:autoSpaceDN/>
        <w:spacing w:before="240" w:line="276" w:lineRule="auto"/>
        <w:ind w:firstLine="426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</w:p>
    <w:p w14:paraId="10252534" w14:textId="3DB586C6" w:rsidR="001246D7" w:rsidRPr="00C25030" w:rsidRDefault="001246D7" w:rsidP="009770B4">
      <w:pPr>
        <w:widowControl/>
        <w:autoSpaceDN/>
        <w:spacing w:before="240" w:line="276" w:lineRule="auto"/>
        <w:ind w:firstLine="426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C25030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lastRenderedPageBreak/>
        <w:t>dla części 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1246D7" w:rsidRPr="00AD5DF9" w14:paraId="5AEACF93" w14:textId="77777777" w:rsidTr="002A61EF">
        <w:trPr>
          <w:trHeight w:val="5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E77F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E867" w14:textId="4A28DE81" w:rsidR="001246D7" w:rsidRPr="00AD5DF9" w:rsidRDefault="0087379F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WARTOŚĆ OFERTY NETTO ZA  2 KONSERWACJE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753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55B35304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5B84A096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0A11760F" w14:textId="3001182E" w:rsidR="001246D7" w:rsidRPr="00AD5DF9" w:rsidRDefault="00486537" w:rsidP="009770B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z 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16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kol. f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7F5921FC" w14:textId="77777777" w:rsidTr="002A61EF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2818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DEC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D4A8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28EBF66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AD5DF9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AD5DF9" w14:paraId="27B85445" w14:textId="77777777" w:rsidTr="002A61EF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9CCD1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2299" w14:textId="10B725E6" w:rsidR="001246D7" w:rsidRPr="00AD5DF9" w:rsidRDefault="0087379F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 ( za 2 konserwacje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3C06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5627025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0C751D9A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03FD4E7A" w14:textId="37BECC97" w:rsidR="001246D7" w:rsidRPr="00AD5DF9" w:rsidRDefault="00486537" w:rsidP="009770B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16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35DFF50D" w14:textId="77777777" w:rsidTr="002A61EF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AC83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C2644" w14:textId="77777777" w:rsidR="0087379F" w:rsidRPr="00AD5DF9" w:rsidRDefault="0087379F" w:rsidP="0087379F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(za 2 konserwacje) </w:t>
            </w:r>
          </w:p>
          <w:p w14:paraId="04A88B48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ED6C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38E81EC7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3BF18A44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3C52219A" w14:textId="6AFDD071" w:rsidR="001246D7" w:rsidRPr="00AD5DF9" w:rsidRDefault="00486537" w:rsidP="009770B4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pisać wartość z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Tabeli I,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16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="009770B4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6BC8C0F9" w14:textId="77777777" w:rsidR="001246D7" w:rsidRPr="00AD5DF9" w:rsidRDefault="001246D7" w:rsidP="00D941EB">
      <w:pPr>
        <w:widowControl/>
        <w:autoSpaceDN/>
        <w:spacing w:before="240" w:line="276" w:lineRule="auto"/>
        <w:ind w:left="425" w:hanging="68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AD5DF9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dla części III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1246D7" w:rsidRPr="00AD5DF9" w14:paraId="4F5B84F3" w14:textId="77777777" w:rsidTr="002A61EF">
        <w:trPr>
          <w:trHeight w:val="110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F4B7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C575" w14:textId="32E8D2EF" w:rsidR="001246D7" w:rsidRPr="00AD5DF9" w:rsidRDefault="0087379F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WARTOŚĆ OFERTY NETTO ZA  2 KONSERWACJE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DD17" w14:textId="77777777" w:rsidR="00A225F9" w:rsidRPr="00AD5DF9" w:rsidRDefault="00A225F9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6F88F0C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6894BB70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2CE7B019" w14:textId="496E6ADA" w:rsidR="001246D7" w:rsidRPr="00AD5DF9" w:rsidRDefault="002A61EF" w:rsidP="009E6CAF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 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23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f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AD5DF9" w14:paraId="0CE32D73" w14:textId="77777777" w:rsidTr="002A61EF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3E44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5DF8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AD77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125974D1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</w:t>
            </w:r>
            <w:r w:rsidRPr="00AD5DF9">
              <w:rPr>
                <w:rFonts w:asciiTheme="minorHAnsi" w:eastAsia="Cambria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..…. %</w:t>
            </w:r>
          </w:p>
        </w:tc>
      </w:tr>
      <w:tr w:rsidR="001246D7" w:rsidRPr="00AD5DF9" w14:paraId="7EAEE3D2" w14:textId="77777777" w:rsidTr="002A61EF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5F1C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FD7" w14:textId="3654369E" w:rsidR="001246D7" w:rsidRPr="00AD5DF9" w:rsidRDefault="0087379F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 ( za 2 konserwacje 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D91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79BF11B7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3217829B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</w:t>
            </w:r>
            <w:r w:rsidR="00CF1C41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z</w:t>
            </w:r>
            <w:r w:rsidR="00A225F9"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ł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)</w:t>
            </w:r>
          </w:p>
          <w:p w14:paraId="4AFA4827" w14:textId="6FB038A6" w:rsidR="001246D7" w:rsidRPr="00AD5DF9" w:rsidRDefault="00717283" w:rsidP="009E6CAF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F13330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23</w:t>
            </w:r>
            <w:r w:rsidR="00F13330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kol. h</w:t>
            </w:r>
            <w:r w:rsidR="009E6CAF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  <w:tr w:rsidR="001246D7" w:rsidRPr="006116AC" w14:paraId="1D43E75B" w14:textId="77777777" w:rsidTr="002A61EF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DF76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81E9" w14:textId="77777777" w:rsidR="0087379F" w:rsidRPr="00AD5DF9" w:rsidRDefault="0087379F" w:rsidP="0087379F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CAŁKOWITA WARTOŚĆ OFERTY BRUTTO (za 2 konserwacje) </w:t>
            </w:r>
          </w:p>
          <w:p w14:paraId="619EF812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B790" w14:textId="77777777" w:rsidR="001246D7" w:rsidRPr="00AD5DF9" w:rsidRDefault="001246D7" w:rsidP="00D941EB">
            <w:pPr>
              <w:widowControl/>
              <w:autoSpaceDN/>
              <w:snapToGrid w:val="0"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4C51CDCD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 złotych</w:t>
            </w:r>
          </w:p>
          <w:p w14:paraId="79511E0A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AD5DF9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.............................................................................................zł)</w:t>
            </w:r>
          </w:p>
          <w:p w14:paraId="37FA6D67" w14:textId="6615D303" w:rsidR="001246D7" w:rsidRPr="00717283" w:rsidRDefault="00717283" w:rsidP="00BB3056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[w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pisać wartość z 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Tabeli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część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II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wiersz 23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</w:t>
            </w:r>
            <w:r w:rsidR="006116AC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kol. 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i</w:t>
            </w:r>
            <w:r w:rsidR="00BB3056"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 xml:space="preserve"> Formularza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510F46DB" w14:textId="77777777" w:rsidR="00A225F9" w:rsidRDefault="00A225F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 w:bidi="hi-IN"/>
        </w:rPr>
      </w:pPr>
      <w:r>
        <w:rPr>
          <w:rFonts w:asciiTheme="minorHAnsi" w:eastAsia="Cambria" w:hAnsiTheme="minorHAnsi" w:cstheme="minorHAnsi"/>
          <w:b/>
          <w:kern w:val="1"/>
          <w:sz w:val="22"/>
          <w:szCs w:val="22"/>
          <w:lang w:eastAsia="zh-CN" w:bidi="hi-IN"/>
        </w:rPr>
        <w:br w:type="page"/>
      </w:r>
    </w:p>
    <w:p w14:paraId="521E0D42" w14:textId="37B10268" w:rsidR="001246D7" w:rsidRPr="000C0E62" w:rsidRDefault="00A81388" w:rsidP="00A57767">
      <w:pPr>
        <w:widowControl/>
        <w:tabs>
          <w:tab w:val="left" w:pos="2220"/>
        </w:tabs>
        <w:autoSpaceDN/>
        <w:spacing w:line="276" w:lineRule="auto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</w:pPr>
      <w:r w:rsidRPr="000C0E62"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  <w:lastRenderedPageBreak/>
        <w:t>Kryterium II - C</w:t>
      </w:r>
      <w:r w:rsidR="001246D7" w:rsidRPr="000C0E62"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  <w:t>ena brutto d</w:t>
      </w:r>
      <w:r w:rsidRPr="000C0E62">
        <w:rPr>
          <w:rFonts w:asciiTheme="minorHAnsi" w:eastAsia="Cambria" w:hAnsiTheme="minorHAnsi" w:cstheme="minorHAnsi"/>
          <w:b/>
          <w:bCs/>
          <w:kern w:val="1"/>
          <w:szCs w:val="24"/>
          <w:u w:val="single"/>
          <w:lang w:eastAsia="zh-CN" w:bidi="hi-IN"/>
        </w:rPr>
        <w:t>iagnozy usterki</w:t>
      </w:r>
    </w:p>
    <w:p w14:paraId="65EF84AD" w14:textId="77777777" w:rsidR="001246D7" w:rsidRPr="00C25030" w:rsidRDefault="001246D7" w:rsidP="00F47BAE">
      <w:pPr>
        <w:widowControl/>
        <w:tabs>
          <w:tab w:val="left" w:pos="2220"/>
        </w:tabs>
        <w:autoSpaceDN/>
        <w:spacing w:line="276" w:lineRule="auto"/>
        <w:ind w:left="357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C25030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dla części 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AD5DF9" w:rsidRPr="00AD5DF9" w14:paraId="3C136253" w14:textId="77777777" w:rsidTr="00390527">
        <w:trPr>
          <w:trHeight w:val="110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C9AC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A9BF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ŚREDNIA WARTOŚĆ DIAGNOZY </w:t>
            </w:r>
            <w:r w:rsidR="006116AC"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CB33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</w:p>
          <w:p w14:paraId="567E0997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.......................................................</w:t>
            </w:r>
            <w:r w:rsidR="003619F9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3C42CA2F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......................................................................................................................................................</w:t>
            </w:r>
            <w:r w:rsidR="003619F9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zł)</w:t>
            </w:r>
          </w:p>
          <w:p w14:paraId="69534F3A" w14:textId="60E6C32E" w:rsidR="001246D7" w:rsidRPr="00AD5DF9" w:rsidRDefault="00390527" w:rsidP="00390527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[w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pisać wartość z </w:t>
            </w:r>
            <w:r w:rsidR="00EB5270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T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abeli II</w:t>
            </w:r>
            <w:r w:rsidR="007D5E3A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,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</w:t>
            </w:r>
            <w:r w:rsidR="007D5E3A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część I, 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wiersz 7</w:t>
            </w:r>
            <w:r w:rsidR="007D5E3A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,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kol. g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</w:t>
            </w:r>
            <w:r w:rsidR="00942976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F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4EAFE677" w14:textId="77777777" w:rsidR="001246D7" w:rsidRPr="00AD5DF9" w:rsidRDefault="001246D7" w:rsidP="00D941EB">
      <w:pPr>
        <w:widowControl/>
        <w:tabs>
          <w:tab w:val="left" w:pos="2220"/>
        </w:tabs>
        <w:autoSpaceDN/>
        <w:spacing w:before="240" w:line="276" w:lineRule="auto"/>
        <w:ind w:left="357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AD5DF9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dla części 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AD5DF9" w:rsidRPr="00AD5DF9" w14:paraId="6FBE8DB4" w14:textId="77777777" w:rsidTr="007D5E3A">
        <w:trPr>
          <w:trHeight w:val="69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34AD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BBB2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ŚREDNIA WARTOŚĆ DIAGNOZY </w:t>
            </w:r>
            <w:r w:rsidR="006116AC"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642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</w:p>
          <w:p w14:paraId="4C24663E" w14:textId="77777777" w:rsidR="001246D7" w:rsidRPr="00AD5DF9" w:rsidRDefault="003619F9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</w:t>
            </w:r>
            <w:r w:rsidR="001246D7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............................................................. złotych</w:t>
            </w:r>
          </w:p>
          <w:p w14:paraId="2B732F11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....................................................................................................................................................</w:t>
            </w:r>
            <w:r w:rsidR="003619F9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zł)</w:t>
            </w:r>
          </w:p>
          <w:p w14:paraId="7CE17125" w14:textId="5C5DB203" w:rsidR="001246D7" w:rsidRPr="00AD5DF9" w:rsidRDefault="007D5E3A" w:rsidP="007D5E3A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[w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pisać wartość z </w:t>
            </w:r>
            <w:r w:rsidR="00EB5270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T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abeli II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, część I</w:t>
            </w:r>
            <w:r w:rsidR="008D4B26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I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,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wiersz 18 kol. g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</w:t>
            </w:r>
            <w:r w:rsidR="00942976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F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7C4F1691" w14:textId="77777777" w:rsidR="001246D7" w:rsidRPr="00AD5DF9" w:rsidRDefault="001246D7" w:rsidP="00D941EB">
      <w:pPr>
        <w:widowControl/>
        <w:tabs>
          <w:tab w:val="left" w:pos="2220"/>
        </w:tabs>
        <w:autoSpaceDN/>
        <w:spacing w:before="240" w:line="276" w:lineRule="auto"/>
        <w:ind w:left="357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</w:pPr>
      <w:r w:rsidRPr="00AD5DF9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dla części III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23"/>
        <w:gridCol w:w="5461"/>
      </w:tblGrid>
      <w:tr w:rsidR="00AD5DF9" w:rsidRPr="00AD5DF9" w14:paraId="14930E65" w14:textId="77777777" w:rsidTr="00AD5DF9">
        <w:trPr>
          <w:trHeight w:val="16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B356" w14:textId="77777777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AB0F" w14:textId="2D8DCCFF" w:rsidR="001246D7" w:rsidRPr="00AD5DF9" w:rsidRDefault="001246D7" w:rsidP="00D941EB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ŚREDNIA WARTOŚĆ DIAGNOZY </w:t>
            </w:r>
            <w:r w:rsidR="008D4B26" w:rsidRPr="00AD5DF9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1680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</w:p>
          <w:p w14:paraId="1BEFE661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........................................................</w:t>
            </w:r>
            <w:r w:rsidR="003619F9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 xml:space="preserve">........................ 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złotych</w:t>
            </w:r>
          </w:p>
          <w:p w14:paraId="5D65E272" w14:textId="77777777" w:rsidR="001246D7" w:rsidRPr="00AD5DF9" w:rsidRDefault="001246D7" w:rsidP="00D941EB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....................................................................................................................................................</w:t>
            </w:r>
            <w:r w:rsidR="003619F9"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</w:t>
            </w:r>
            <w:r w:rsidRPr="00AD5DF9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zł)</w:t>
            </w:r>
          </w:p>
          <w:p w14:paraId="28AD1F35" w14:textId="04DF0990" w:rsidR="001246D7" w:rsidRPr="00AD5DF9" w:rsidRDefault="008D4B26" w:rsidP="00AD5DF9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i/>
                <w:kern w:val="1"/>
                <w:sz w:val="20"/>
                <w:lang w:eastAsia="zh-CN" w:bidi="hi-IN"/>
              </w:rPr>
            </w:pP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[W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pisać wartość z </w:t>
            </w:r>
            <w:r w:rsidR="00EB5270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T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abeli II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, część III,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 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wiersz 2</w:t>
            </w:r>
            <w:r w:rsidR="00AD5DF9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6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, 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 xml:space="preserve">kol. g z </w:t>
            </w:r>
            <w:r w:rsidR="00942976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F</w:t>
            </w:r>
            <w:r w:rsidR="001246D7"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ormularza cenowego</w:t>
            </w:r>
            <w:r w:rsidRPr="00AD5DF9">
              <w:rPr>
                <w:rFonts w:asciiTheme="minorHAnsi" w:eastAsia="Cambria" w:hAnsiTheme="minorHAnsi" w:cstheme="minorHAnsi"/>
                <w:i/>
                <w:iCs/>
                <w:kern w:val="1"/>
                <w:sz w:val="20"/>
                <w:lang w:eastAsia="zh-CN" w:bidi="hi-IN"/>
              </w:rPr>
              <w:t>]</w:t>
            </w:r>
          </w:p>
        </w:tc>
      </w:tr>
    </w:tbl>
    <w:p w14:paraId="689BFFDF" w14:textId="5AC3A45D" w:rsidR="001246D7" w:rsidRPr="00C25030" w:rsidRDefault="001246D7" w:rsidP="009256C2">
      <w:pPr>
        <w:widowControl/>
        <w:tabs>
          <w:tab w:val="left" w:pos="2220"/>
        </w:tabs>
        <w:autoSpaceDN/>
        <w:spacing w:before="120" w:after="120" w:line="276" w:lineRule="auto"/>
        <w:textAlignment w:val="auto"/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</w:pPr>
      <w:r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Kryterium III </w:t>
      </w:r>
      <w:r w:rsidR="003619F9"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- </w:t>
      </w:r>
      <w:r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Wysokość marży </w:t>
      </w:r>
      <w:r w:rsidR="006F359F"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za </w:t>
      </w:r>
      <w:r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części </w:t>
      </w:r>
      <w:r w:rsidR="006F359F"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>dostarczone do usuwania awarii</w:t>
      </w:r>
      <w:r w:rsidR="00ED1806" w:rsidRPr="00AD5DF9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 xml:space="preserve"> (dotyczy</w:t>
      </w:r>
      <w:r w:rsidR="00ED1806" w:rsidRPr="00C25030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 xml:space="preserve"> wszystkich części postępowania)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821"/>
        <w:gridCol w:w="5528"/>
      </w:tblGrid>
      <w:tr w:rsidR="001246D7" w:rsidRPr="006116AC" w14:paraId="69DEDAF5" w14:textId="77777777" w:rsidTr="00F82610">
        <w:trPr>
          <w:trHeight w:val="1232"/>
        </w:trPr>
        <w:tc>
          <w:tcPr>
            <w:tcW w:w="357" w:type="dxa"/>
            <w:vAlign w:val="center"/>
          </w:tcPr>
          <w:p w14:paraId="43B3FD48" w14:textId="77777777" w:rsidR="001246D7" w:rsidRPr="006116AC" w:rsidRDefault="001246D7" w:rsidP="00D941EB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21" w:type="dxa"/>
            <w:vAlign w:val="center"/>
          </w:tcPr>
          <w:p w14:paraId="6B0882E1" w14:textId="77777777" w:rsidR="001246D7" w:rsidRPr="003156D0" w:rsidRDefault="001246D7" w:rsidP="00D941EB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3156D0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WYSOKOŚĆ MARŻY ZA CZĘŚCI</w:t>
            </w:r>
          </w:p>
        </w:tc>
        <w:tc>
          <w:tcPr>
            <w:tcW w:w="5528" w:type="dxa"/>
            <w:vAlign w:val="center"/>
          </w:tcPr>
          <w:p w14:paraId="4091D5C5" w14:textId="77777777" w:rsidR="001246D7" w:rsidRPr="006116AC" w:rsidRDefault="001246D7" w:rsidP="00D941EB">
            <w:pPr>
              <w:autoSpaceDN/>
              <w:spacing w:line="276" w:lineRule="auto"/>
              <w:jc w:val="both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%</w:t>
            </w:r>
          </w:p>
          <w:p w14:paraId="35C2ACED" w14:textId="77777777" w:rsidR="001246D7" w:rsidRPr="006116AC" w:rsidRDefault="001246D7" w:rsidP="00D941EB">
            <w:pPr>
              <w:autoSpaceDN/>
              <w:spacing w:line="276" w:lineRule="auto"/>
              <w:jc w:val="both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0870C915" w14:textId="77777777" w:rsidR="001246D7" w:rsidRPr="006116AC" w:rsidRDefault="001246D7" w:rsidP="00D941EB">
            <w:pPr>
              <w:autoSpaceDN/>
              <w:spacing w:line="276" w:lineRule="auto"/>
              <w:ind w:right="95"/>
              <w:jc w:val="both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</w:t>
            </w:r>
            <w:r w:rsidR="003619F9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wnie: .....................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</w:t>
            </w:r>
            <w:r w:rsidRPr="006116AC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.........%)</w:t>
            </w:r>
          </w:p>
        </w:tc>
      </w:tr>
    </w:tbl>
    <w:p w14:paraId="2582C8EA" w14:textId="77777777" w:rsidR="001246D7" w:rsidRPr="00BC58FA" w:rsidRDefault="004A54B5" w:rsidP="0065658F">
      <w:pPr>
        <w:autoSpaceDN/>
        <w:spacing w:before="240" w:line="276" w:lineRule="auto"/>
        <w:ind w:left="426"/>
        <w:jc w:val="both"/>
        <w:textAlignment w:val="auto"/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</w:pPr>
      <w:r w:rsidRPr="00BC58FA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UWAGA:</w:t>
      </w:r>
    </w:p>
    <w:p w14:paraId="25627FAB" w14:textId="77777777" w:rsidR="001246D7" w:rsidRPr="00BC58FA" w:rsidRDefault="001246D7" w:rsidP="0065658F">
      <w:pPr>
        <w:autoSpaceDN/>
        <w:spacing w:line="276" w:lineRule="auto"/>
        <w:ind w:left="426"/>
        <w:textAlignment w:val="auto"/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</w:pPr>
      <w:r w:rsidRPr="00BC58FA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W przypadku złożenia oferty na więcej niż </w:t>
      </w:r>
      <w:r w:rsidR="00D941EB" w:rsidRPr="00BC58FA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jedną</w:t>
      </w:r>
      <w:r w:rsidRPr="00BC58FA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 część </w:t>
      </w:r>
      <w:r w:rsidRPr="00BC58FA"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  <w:t>wysokość marży za części będzie jednakowa dla wszystkich części.</w:t>
      </w:r>
    </w:p>
    <w:p w14:paraId="4EC8819C" w14:textId="6C213A81" w:rsidR="00414E54" w:rsidRPr="00C25030" w:rsidRDefault="00D941EB" w:rsidP="009256C2">
      <w:pPr>
        <w:widowControl/>
        <w:tabs>
          <w:tab w:val="left" w:pos="2220"/>
        </w:tabs>
        <w:autoSpaceDN/>
        <w:spacing w:before="120" w:line="276" w:lineRule="auto"/>
        <w:textAlignment w:val="auto"/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</w:pPr>
      <w:r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>Kryterium IV – Cena roboczogodziny z narzutami brutto</w:t>
      </w:r>
      <w:r w:rsidRPr="00C25030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 xml:space="preserve"> (dotyczy wszystkich części postępowania</w:t>
      </w:r>
      <w:r w:rsidR="006F359F" w:rsidRPr="00C25030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>)</w:t>
      </w:r>
    </w:p>
    <w:tbl>
      <w:tblPr>
        <w:tblpPr w:leftFromText="141" w:rightFromText="141" w:vertAnchor="text" w:horzAnchor="margin" w:tblpY="28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4678"/>
      </w:tblGrid>
      <w:tr w:rsidR="00507CAA" w:rsidRPr="006116AC" w14:paraId="6270ADC8" w14:textId="77777777" w:rsidTr="003156D0">
        <w:trPr>
          <w:cantSplit/>
          <w:trHeight w:val="1151"/>
        </w:trPr>
        <w:tc>
          <w:tcPr>
            <w:tcW w:w="562" w:type="dxa"/>
            <w:vAlign w:val="center"/>
          </w:tcPr>
          <w:p w14:paraId="7D212A3D" w14:textId="28C1680F" w:rsidR="00507CAA" w:rsidRPr="006116AC" w:rsidRDefault="006F359F" w:rsidP="006F359F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536" w:type="dxa"/>
            <w:vAlign w:val="center"/>
          </w:tcPr>
          <w:p w14:paraId="7C5E6DED" w14:textId="77777777" w:rsidR="00507CAA" w:rsidRPr="006116AC" w:rsidRDefault="00507CAA" w:rsidP="003156D0">
            <w:pPr>
              <w:autoSpaceDN/>
              <w:spacing w:line="276" w:lineRule="auto"/>
              <w:ind w:left="190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CENA ROBOCZOGODZINY Z NARZUTAMI NETTO</w:t>
            </w:r>
          </w:p>
        </w:tc>
        <w:tc>
          <w:tcPr>
            <w:tcW w:w="4678" w:type="dxa"/>
            <w:vAlign w:val="center"/>
          </w:tcPr>
          <w:p w14:paraId="4DAC2265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5FB05BEC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0BC367C5" w14:textId="77777777" w:rsidR="00507CAA" w:rsidRPr="006116AC" w:rsidRDefault="00507CAA" w:rsidP="00507CAA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.........zł)</w:t>
            </w:r>
          </w:p>
        </w:tc>
      </w:tr>
      <w:tr w:rsidR="00507CAA" w:rsidRPr="006116AC" w14:paraId="3CD806A6" w14:textId="77777777" w:rsidTr="003156D0">
        <w:trPr>
          <w:trHeight w:val="385"/>
        </w:trPr>
        <w:tc>
          <w:tcPr>
            <w:tcW w:w="562" w:type="dxa"/>
            <w:vAlign w:val="center"/>
          </w:tcPr>
          <w:p w14:paraId="17C7BADC" w14:textId="163B3763" w:rsidR="00507CAA" w:rsidRPr="006116AC" w:rsidRDefault="006F359F" w:rsidP="006F359F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536" w:type="dxa"/>
            <w:vAlign w:val="center"/>
          </w:tcPr>
          <w:p w14:paraId="64583E4B" w14:textId="77777777" w:rsidR="00507CAA" w:rsidRPr="006116AC" w:rsidRDefault="00507CAA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4678" w:type="dxa"/>
            <w:vAlign w:val="center"/>
          </w:tcPr>
          <w:p w14:paraId="285AC22D" w14:textId="742B8627" w:rsidR="00507CAA" w:rsidRPr="006116AC" w:rsidRDefault="00507CAA" w:rsidP="00507CAA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</w:t>
            </w:r>
            <w:r w:rsidR="006F359F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 %</w:t>
            </w:r>
          </w:p>
        </w:tc>
      </w:tr>
      <w:tr w:rsidR="00507CAA" w:rsidRPr="006116AC" w14:paraId="25D87530" w14:textId="77777777" w:rsidTr="003156D0">
        <w:trPr>
          <w:trHeight w:val="1098"/>
        </w:trPr>
        <w:tc>
          <w:tcPr>
            <w:tcW w:w="562" w:type="dxa"/>
            <w:vAlign w:val="center"/>
          </w:tcPr>
          <w:p w14:paraId="4683E107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4536" w:type="dxa"/>
            <w:vAlign w:val="center"/>
          </w:tcPr>
          <w:p w14:paraId="4C5C9166" w14:textId="77777777" w:rsidR="00507CAA" w:rsidRPr="006116AC" w:rsidRDefault="00507CAA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Kwota VAT</w:t>
            </w:r>
          </w:p>
          <w:p w14:paraId="1642D751" w14:textId="2885D55C" w:rsidR="00507CAA" w:rsidRPr="003156D0" w:rsidRDefault="00507CAA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1D4AE910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5DDBCBD9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54283725" w14:textId="77777777" w:rsidR="00507CAA" w:rsidRPr="006116AC" w:rsidRDefault="00507CAA" w:rsidP="00507CAA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.........zł)</w:t>
            </w:r>
          </w:p>
        </w:tc>
      </w:tr>
      <w:tr w:rsidR="00507CAA" w:rsidRPr="006116AC" w14:paraId="110894CB" w14:textId="77777777" w:rsidTr="003156D0">
        <w:trPr>
          <w:trHeight w:val="416"/>
        </w:trPr>
        <w:tc>
          <w:tcPr>
            <w:tcW w:w="562" w:type="dxa"/>
            <w:vAlign w:val="center"/>
          </w:tcPr>
          <w:p w14:paraId="7C1477BE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4536" w:type="dxa"/>
            <w:vAlign w:val="center"/>
          </w:tcPr>
          <w:p w14:paraId="3842B4E7" w14:textId="77777777" w:rsidR="00507CAA" w:rsidRPr="003156D0" w:rsidRDefault="00507CAA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3156D0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CENA ROBOCZOGODZINY Z NARZUTAMI BRUTTO</w:t>
            </w:r>
          </w:p>
          <w:p w14:paraId="7222C593" w14:textId="77777777" w:rsidR="00507CAA" w:rsidRPr="003156D0" w:rsidRDefault="00507CAA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</w:pPr>
            <w:r w:rsidRPr="003156D0"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  <w:t>[cena roboczogodziny z narzutami netto + kwota VAT]</w:t>
            </w:r>
          </w:p>
        </w:tc>
        <w:tc>
          <w:tcPr>
            <w:tcW w:w="4678" w:type="dxa"/>
            <w:vAlign w:val="center"/>
          </w:tcPr>
          <w:p w14:paraId="3B02996E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DC4E2B5" w14:textId="77777777" w:rsidR="00507CAA" w:rsidRPr="006116AC" w:rsidRDefault="00507CAA" w:rsidP="00507CAA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353A1A1D" w14:textId="77777777" w:rsidR="00507CAA" w:rsidRPr="006116AC" w:rsidRDefault="00507CAA" w:rsidP="00507CAA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</w:t>
            </w:r>
            <w:r w:rsidRPr="006116AC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6116AC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.........zł)</w:t>
            </w:r>
          </w:p>
        </w:tc>
      </w:tr>
    </w:tbl>
    <w:p w14:paraId="1140E373" w14:textId="77777777" w:rsidR="00D941EB" w:rsidRPr="009256C2" w:rsidRDefault="00D941EB" w:rsidP="009256C2">
      <w:pPr>
        <w:autoSpaceDN/>
        <w:spacing w:before="240" w:line="276" w:lineRule="auto"/>
        <w:ind w:left="284"/>
        <w:jc w:val="both"/>
        <w:textAlignment w:val="auto"/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</w:pPr>
      <w:r w:rsidRPr="009256C2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UWAGA:</w:t>
      </w:r>
    </w:p>
    <w:p w14:paraId="016272FF" w14:textId="77777777" w:rsidR="001246D7" w:rsidRPr="009256C2" w:rsidRDefault="001246D7" w:rsidP="009256C2">
      <w:pPr>
        <w:autoSpaceDN/>
        <w:spacing w:line="276" w:lineRule="auto"/>
        <w:ind w:left="284"/>
        <w:textAlignment w:val="auto"/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</w:pPr>
      <w:r w:rsidRPr="009256C2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W przypadku</w:t>
      </w:r>
      <w:r w:rsidR="00D941EB" w:rsidRPr="009256C2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 złożenia oferty na więcej niż jedną</w:t>
      </w:r>
      <w:r w:rsidRPr="009256C2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 część </w:t>
      </w:r>
      <w:r w:rsidRPr="009256C2"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  <w:t>cena roboczogodziny będzie j</w:t>
      </w:r>
      <w:r w:rsidR="00D941EB" w:rsidRPr="009256C2"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  <w:t>ednakowa dla wszystkich części.</w:t>
      </w:r>
    </w:p>
    <w:p w14:paraId="38E2474D" w14:textId="057455CA" w:rsidR="001246D7" w:rsidRPr="00C25030" w:rsidRDefault="001246D7" w:rsidP="009256C2">
      <w:pPr>
        <w:widowControl/>
        <w:tabs>
          <w:tab w:val="left" w:pos="2220"/>
        </w:tabs>
        <w:autoSpaceDN/>
        <w:spacing w:before="120" w:after="120" w:line="276" w:lineRule="auto"/>
        <w:textAlignment w:val="auto"/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</w:pPr>
      <w:r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 xml:space="preserve">Kryterium V - Cena brutto </w:t>
      </w:r>
      <w:r w:rsidR="00C25030" w:rsidRPr="000C0E62">
        <w:rPr>
          <w:rFonts w:asciiTheme="minorHAnsi" w:eastAsia="Cambria" w:hAnsiTheme="minorHAnsi" w:cstheme="minorHAnsi"/>
          <w:b/>
          <w:bCs/>
          <w:kern w:val="1"/>
          <w:szCs w:val="22"/>
          <w:u w:val="single"/>
          <w:lang w:eastAsia="zh-CN" w:bidi="hi-IN"/>
        </w:rPr>
        <w:t>za dodatkowy przegląd UDT</w:t>
      </w:r>
      <w:r w:rsidR="00ED1806" w:rsidRPr="00C25030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 xml:space="preserve"> (dotyczy wszystkich części postępowania)</w:t>
      </w:r>
      <w:r w:rsidRPr="00C25030">
        <w:rPr>
          <w:rFonts w:asciiTheme="minorHAnsi" w:eastAsia="Cambria" w:hAnsiTheme="minorHAnsi" w:cstheme="minorHAnsi"/>
          <w:b/>
          <w:bCs/>
          <w:kern w:val="1"/>
          <w:szCs w:val="22"/>
          <w:lang w:eastAsia="zh-CN" w:bidi="hi-IN"/>
        </w:rPr>
        <w:t>:</w:t>
      </w:r>
    </w:p>
    <w:tbl>
      <w:tblPr>
        <w:tblpPr w:leftFromText="141" w:rightFromText="141" w:vertAnchor="text" w:horzAnchor="margin" w:tblpY="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678"/>
        <w:gridCol w:w="4654"/>
      </w:tblGrid>
      <w:tr w:rsidR="001246D7" w:rsidRPr="0076469A" w14:paraId="2C9A2C20" w14:textId="77777777" w:rsidTr="00FE312A">
        <w:trPr>
          <w:trHeight w:val="1151"/>
        </w:trPr>
        <w:tc>
          <w:tcPr>
            <w:tcW w:w="444" w:type="dxa"/>
            <w:vAlign w:val="center"/>
          </w:tcPr>
          <w:p w14:paraId="5BD62452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678" w:type="dxa"/>
            <w:vAlign w:val="center"/>
          </w:tcPr>
          <w:p w14:paraId="413C50CE" w14:textId="38488FB9" w:rsidR="001246D7" w:rsidRPr="0076469A" w:rsidRDefault="001246D7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CENA </w:t>
            </w:r>
            <w:r w:rsidR="00C25030"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NETTO </w:t>
            </w: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ZA DODATKOWY PRZEGLĄD UDT</w:t>
            </w:r>
          </w:p>
        </w:tc>
        <w:tc>
          <w:tcPr>
            <w:tcW w:w="4654" w:type="dxa"/>
            <w:vAlign w:val="center"/>
          </w:tcPr>
          <w:p w14:paraId="41F4C1B5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65B8128B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61AC5DDF" w14:textId="77777777" w:rsidR="001246D7" w:rsidRPr="0076469A" w:rsidRDefault="001246D7" w:rsidP="00D941EB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...............................................................zł)</w:t>
            </w:r>
          </w:p>
        </w:tc>
      </w:tr>
      <w:tr w:rsidR="001246D7" w:rsidRPr="0076469A" w14:paraId="13C034C0" w14:textId="77777777" w:rsidTr="00FE312A">
        <w:trPr>
          <w:trHeight w:val="385"/>
        </w:trPr>
        <w:tc>
          <w:tcPr>
            <w:tcW w:w="444" w:type="dxa"/>
            <w:vAlign w:val="center"/>
          </w:tcPr>
          <w:p w14:paraId="319B819F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678" w:type="dxa"/>
            <w:vAlign w:val="center"/>
          </w:tcPr>
          <w:p w14:paraId="35C87ADE" w14:textId="77777777" w:rsidR="001246D7" w:rsidRPr="0076469A" w:rsidRDefault="001246D7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Stawka VAT</w:t>
            </w:r>
          </w:p>
        </w:tc>
        <w:tc>
          <w:tcPr>
            <w:tcW w:w="4654" w:type="dxa"/>
            <w:vAlign w:val="center"/>
          </w:tcPr>
          <w:p w14:paraId="671E62C6" w14:textId="77777777" w:rsidR="001246D7" w:rsidRPr="0076469A" w:rsidRDefault="001246D7" w:rsidP="00507CAA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….…%</w:t>
            </w:r>
          </w:p>
        </w:tc>
      </w:tr>
      <w:tr w:rsidR="001246D7" w:rsidRPr="0076469A" w14:paraId="4B25B609" w14:textId="77777777" w:rsidTr="00FE312A">
        <w:trPr>
          <w:trHeight w:val="1098"/>
        </w:trPr>
        <w:tc>
          <w:tcPr>
            <w:tcW w:w="444" w:type="dxa"/>
            <w:vAlign w:val="center"/>
          </w:tcPr>
          <w:p w14:paraId="4FB47607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4678" w:type="dxa"/>
            <w:vAlign w:val="center"/>
          </w:tcPr>
          <w:p w14:paraId="5920C0EF" w14:textId="77777777" w:rsidR="001246D7" w:rsidRPr="0076469A" w:rsidRDefault="001246D7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Kwota VAT</w:t>
            </w:r>
          </w:p>
          <w:p w14:paraId="58967B39" w14:textId="79707706" w:rsidR="001246D7" w:rsidRPr="003156D0" w:rsidRDefault="001246D7" w:rsidP="002A5368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4654" w:type="dxa"/>
            <w:vAlign w:val="center"/>
          </w:tcPr>
          <w:p w14:paraId="200210DA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0A4D3831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4F715DBB" w14:textId="77777777" w:rsidR="001246D7" w:rsidRPr="0076469A" w:rsidRDefault="001246D7" w:rsidP="00D941EB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.........zł)</w:t>
            </w:r>
          </w:p>
        </w:tc>
      </w:tr>
      <w:tr w:rsidR="001246D7" w:rsidRPr="006116AC" w14:paraId="25119138" w14:textId="77777777" w:rsidTr="00FE312A">
        <w:trPr>
          <w:trHeight w:val="1160"/>
        </w:trPr>
        <w:tc>
          <w:tcPr>
            <w:tcW w:w="444" w:type="dxa"/>
            <w:vAlign w:val="center"/>
          </w:tcPr>
          <w:p w14:paraId="00C54EB7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4678" w:type="dxa"/>
            <w:vAlign w:val="center"/>
          </w:tcPr>
          <w:p w14:paraId="2C6974FC" w14:textId="52BE745D" w:rsidR="001246D7" w:rsidRPr="003156D0" w:rsidRDefault="001246D7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3156D0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 xml:space="preserve">CENA </w:t>
            </w:r>
            <w:r w:rsidR="00C25030" w:rsidRPr="003156D0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 xml:space="preserve">BRUTTO </w:t>
            </w:r>
            <w:r w:rsidRPr="003156D0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ZA DODATKOWY PRZEGLĄD UDT</w:t>
            </w:r>
          </w:p>
          <w:p w14:paraId="64B9AB5B" w14:textId="38CD08CB" w:rsidR="001246D7" w:rsidRPr="003156D0" w:rsidRDefault="00C25030" w:rsidP="003156D0">
            <w:pPr>
              <w:autoSpaceDN/>
              <w:spacing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</w:pPr>
            <w:r w:rsidRPr="003156D0"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  <w:t xml:space="preserve">[cena netto </w:t>
            </w:r>
            <w:r w:rsidR="001246D7" w:rsidRPr="003156D0"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zh-CN" w:bidi="hi-IN"/>
              </w:rPr>
              <w:t>za dodatkowy przegląd UDT + kwota VAT]</w:t>
            </w:r>
          </w:p>
        </w:tc>
        <w:tc>
          <w:tcPr>
            <w:tcW w:w="4654" w:type="dxa"/>
            <w:vAlign w:val="center"/>
          </w:tcPr>
          <w:p w14:paraId="41EFB629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242C1ADD" w14:textId="77777777" w:rsidR="001246D7" w:rsidRPr="0076469A" w:rsidRDefault="001246D7" w:rsidP="00D941EB">
            <w:pPr>
              <w:autoSpaceDN/>
              <w:spacing w:line="276" w:lineRule="auto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14:paraId="4B0F4D34" w14:textId="77777777" w:rsidR="001246D7" w:rsidRPr="006116AC" w:rsidRDefault="001246D7" w:rsidP="00D941EB">
            <w:pPr>
              <w:autoSpaceDN/>
              <w:spacing w:line="276" w:lineRule="auto"/>
              <w:ind w:right="95"/>
              <w:textAlignment w:val="auto"/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(słownie: ..............................</w:t>
            </w:r>
            <w:r w:rsidRPr="0076469A">
              <w:rPr>
                <w:rFonts w:asciiTheme="minorHAnsi" w:eastAsia="SimSun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</w:t>
            </w:r>
            <w:r w:rsidRPr="0076469A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...............................................................zł)</w:t>
            </w:r>
          </w:p>
        </w:tc>
      </w:tr>
    </w:tbl>
    <w:p w14:paraId="2DFCD634" w14:textId="77777777" w:rsidR="001246D7" w:rsidRPr="0038428F" w:rsidRDefault="00D941EB" w:rsidP="0038428F">
      <w:pPr>
        <w:autoSpaceDN/>
        <w:spacing w:before="240" w:line="276" w:lineRule="auto"/>
        <w:ind w:left="284"/>
        <w:jc w:val="both"/>
        <w:textAlignment w:val="auto"/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</w:pPr>
      <w:r w:rsidRPr="0038428F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UWAGA:</w:t>
      </w:r>
    </w:p>
    <w:p w14:paraId="57B25FF5" w14:textId="77777777" w:rsidR="007862CF" w:rsidRPr="0038428F" w:rsidRDefault="001246D7" w:rsidP="000C0E62">
      <w:pPr>
        <w:autoSpaceDN/>
        <w:spacing w:line="276" w:lineRule="auto"/>
        <w:ind w:left="284"/>
        <w:textAlignment w:val="auto"/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</w:pPr>
      <w:r w:rsidRPr="0038428F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W przypadku złożenia oferty na więcej niż </w:t>
      </w:r>
      <w:r w:rsidR="00D941EB" w:rsidRPr="0038428F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>jedną</w:t>
      </w:r>
      <w:r w:rsidRPr="0038428F">
        <w:rPr>
          <w:rFonts w:asciiTheme="minorHAnsi" w:eastAsia="SimSun" w:hAnsiTheme="minorHAnsi" w:cstheme="minorHAnsi"/>
          <w:iCs/>
          <w:kern w:val="1"/>
          <w:szCs w:val="24"/>
          <w:lang w:eastAsia="zh-CN" w:bidi="hi-IN"/>
        </w:rPr>
        <w:t xml:space="preserve"> część </w:t>
      </w:r>
      <w:r w:rsidRPr="0038428F">
        <w:rPr>
          <w:rFonts w:asciiTheme="minorHAnsi" w:eastAsia="SimSun" w:hAnsiTheme="minorHAnsi" w:cstheme="minorHAnsi"/>
          <w:b/>
          <w:iCs/>
          <w:kern w:val="1"/>
          <w:szCs w:val="24"/>
          <w:lang w:eastAsia="zh-CN" w:bidi="hi-IN"/>
        </w:rPr>
        <w:t>cena za dodatkowy przegląd UDT będzie jednakowa dla wszystkich części.</w:t>
      </w:r>
    </w:p>
    <w:p w14:paraId="71181663" w14:textId="77777777" w:rsidR="00D83C8B" w:rsidRPr="003156D0" w:rsidRDefault="00D83C8B" w:rsidP="000C0E62">
      <w:pPr>
        <w:widowControl/>
        <w:autoSpaceDN/>
        <w:spacing w:before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3156D0">
        <w:rPr>
          <w:rFonts w:asciiTheme="minorHAnsi" w:hAnsiTheme="minorHAnsi" w:cstheme="minorHAnsi"/>
          <w:szCs w:val="22"/>
        </w:rPr>
        <w:t>Podan</w:t>
      </w:r>
      <w:r w:rsidR="00D941EB" w:rsidRPr="003156D0">
        <w:rPr>
          <w:rFonts w:asciiTheme="minorHAnsi" w:hAnsiTheme="minorHAnsi" w:cstheme="minorHAnsi"/>
          <w:szCs w:val="22"/>
        </w:rPr>
        <w:t>e</w:t>
      </w:r>
      <w:r w:rsidRPr="003156D0">
        <w:rPr>
          <w:rFonts w:asciiTheme="minorHAnsi" w:hAnsiTheme="minorHAnsi" w:cstheme="minorHAnsi"/>
          <w:szCs w:val="22"/>
        </w:rPr>
        <w:t xml:space="preserve"> wyżej cen</w:t>
      </w:r>
      <w:r w:rsidR="00D941EB" w:rsidRPr="003156D0">
        <w:rPr>
          <w:rFonts w:asciiTheme="minorHAnsi" w:hAnsiTheme="minorHAnsi" w:cstheme="minorHAnsi"/>
          <w:szCs w:val="22"/>
        </w:rPr>
        <w:t>y</w:t>
      </w:r>
      <w:r w:rsidRPr="003156D0">
        <w:rPr>
          <w:rFonts w:asciiTheme="minorHAnsi" w:hAnsiTheme="minorHAnsi" w:cstheme="minorHAnsi"/>
          <w:szCs w:val="22"/>
        </w:rPr>
        <w:t xml:space="preserve"> obejmuj</w:t>
      </w:r>
      <w:r w:rsidR="00D941EB" w:rsidRPr="003156D0">
        <w:rPr>
          <w:rFonts w:asciiTheme="minorHAnsi" w:hAnsiTheme="minorHAnsi" w:cstheme="minorHAnsi"/>
          <w:szCs w:val="22"/>
        </w:rPr>
        <w:t>ą</w:t>
      </w:r>
      <w:r w:rsidRPr="003156D0">
        <w:rPr>
          <w:rFonts w:asciiTheme="minorHAnsi" w:hAnsiTheme="minorHAnsi" w:cstheme="minorHAnsi"/>
          <w:szCs w:val="22"/>
        </w:rPr>
        <w:t xml:space="preserve"> wszelkie zobowiązania Zamawiającego w stosunku do Wykonawcy i zawiera</w:t>
      </w:r>
      <w:r w:rsidR="00D941EB" w:rsidRPr="003156D0">
        <w:rPr>
          <w:rFonts w:asciiTheme="minorHAnsi" w:hAnsiTheme="minorHAnsi" w:cstheme="minorHAnsi"/>
          <w:szCs w:val="22"/>
        </w:rPr>
        <w:t>ją</w:t>
      </w:r>
      <w:r w:rsidRPr="003156D0">
        <w:rPr>
          <w:rFonts w:asciiTheme="minorHAnsi" w:hAnsiTheme="minorHAnsi" w:cstheme="minorHAnsi"/>
          <w:szCs w:val="22"/>
        </w:rPr>
        <w:t xml:space="preserve"> wszystkie koszty bezpośrednie i pośrednie związane z prawidłową realizacją przedmiotu zamówienia.</w:t>
      </w:r>
    </w:p>
    <w:p w14:paraId="441FD2BE" w14:textId="30B1B88B" w:rsidR="00D83C8B" w:rsidRPr="0087379F" w:rsidRDefault="00D941EB" w:rsidP="000C0E62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</w:pPr>
      <w:r w:rsidRPr="008737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Termin realizacji</w:t>
      </w:r>
      <w:r w:rsidR="00FC64F5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>:</w:t>
      </w:r>
      <w:r w:rsidR="00B716F5" w:rsidRPr="0087379F">
        <w:rPr>
          <w:rFonts w:asciiTheme="minorHAnsi" w:eastAsia="Cambria" w:hAnsiTheme="minorHAnsi" w:cstheme="minorHAnsi"/>
          <w:b/>
          <w:kern w:val="1"/>
          <w:szCs w:val="24"/>
          <w:lang w:eastAsia="zh-CN" w:bidi="hi-IN"/>
        </w:rPr>
        <w:t xml:space="preserve"> </w:t>
      </w:r>
    </w:p>
    <w:p w14:paraId="2499C989" w14:textId="73ED12E8" w:rsidR="002A5368" w:rsidRPr="005956DA" w:rsidRDefault="0087379F" w:rsidP="005956DA">
      <w:pPr>
        <w:pStyle w:val="Akapitzlist"/>
        <w:widowControl/>
        <w:numPr>
          <w:ilvl w:val="3"/>
          <w:numId w:val="20"/>
        </w:numPr>
        <w:suppressAutoHyphens w:val="0"/>
        <w:spacing w:line="276" w:lineRule="auto"/>
        <w:ind w:left="426" w:hanging="426"/>
        <w:rPr>
          <w:rFonts w:asciiTheme="minorHAnsi" w:eastAsia="Cambria" w:hAnsiTheme="minorHAnsi" w:cstheme="minorHAnsi"/>
          <w:szCs w:val="22"/>
        </w:rPr>
      </w:pPr>
      <w:r w:rsidRPr="005956DA">
        <w:rPr>
          <w:rFonts w:asciiTheme="minorHAnsi" w:eastAsia="Cambria" w:hAnsiTheme="minorHAnsi" w:cstheme="minorHAnsi"/>
          <w:szCs w:val="22"/>
        </w:rPr>
        <w:t xml:space="preserve">Termin wykonania konserwacji przed rozpoczęciem sezonu grzewczego </w:t>
      </w:r>
      <w:r w:rsidR="005956DA">
        <w:rPr>
          <w:rFonts w:asciiTheme="minorHAnsi" w:eastAsia="Cambria" w:hAnsiTheme="minorHAnsi" w:cstheme="minorHAnsi"/>
          <w:szCs w:val="22"/>
        </w:rPr>
        <w:t xml:space="preserve">w 2023 r. </w:t>
      </w:r>
      <w:r w:rsidRPr="005956DA">
        <w:rPr>
          <w:rFonts w:asciiTheme="minorHAnsi" w:eastAsia="Cambria" w:hAnsiTheme="minorHAnsi" w:cstheme="minorHAnsi"/>
          <w:szCs w:val="22"/>
        </w:rPr>
        <w:t>- do dnia 13 października 2023 r</w:t>
      </w:r>
      <w:r w:rsidR="002A5368" w:rsidRPr="005956DA">
        <w:rPr>
          <w:rFonts w:asciiTheme="minorHAnsi" w:eastAsia="Cambria" w:hAnsiTheme="minorHAnsi" w:cstheme="minorHAnsi"/>
          <w:szCs w:val="22"/>
        </w:rPr>
        <w:t>.</w:t>
      </w:r>
      <w:r w:rsidR="002A5368" w:rsidRPr="005956DA">
        <w:rPr>
          <w:rFonts w:ascii="Calibri" w:hAnsi="Calibri" w:cs="Calibri"/>
          <w:b/>
        </w:rPr>
        <w:t xml:space="preserve"> </w:t>
      </w:r>
      <w:r w:rsidR="002A5368" w:rsidRPr="005956DA">
        <w:rPr>
          <w:rFonts w:ascii="Calibri" w:hAnsi="Calibri" w:cs="Calibri"/>
        </w:rPr>
        <w:t>Termin rozpoczęcia prac nie może być krótszy niż 10 dni roboczych od dnia podpisania umowy. Termin rozpoczęcia prac należy uzgodnić z Zamawiającym.</w:t>
      </w:r>
    </w:p>
    <w:p w14:paraId="0E8C7BA6" w14:textId="79BD9A29" w:rsidR="0087379F" w:rsidRPr="005956DA" w:rsidRDefault="0087379F" w:rsidP="005956DA">
      <w:pPr>
        <w:pStyle w:val="Akapitzlist"/>
        <w:widowControl/>
        <w:numPr>
          <w:ilvl w:val="3"/>
          <w:numId w:val="20"/>
        </w:numPr>
        <w:suppressAutoHyphens w:val="0"/>
        <w:spacing w:line="276" w:lineRule="auto"/>
        <w:ind w:left="426" w:hanging="426"/>
        <w:rPr>
          <w:rFonts w:asciiTheme="minorHAnsi" w:eastAsia="Cambria" w:hAnsiTheme="minorHAnsi" w:cstheme="minorHAnsi"/>
          <w:szCs w:val="22"/>
        </w:rPr>
      </w:pPr>
      <w:r w:rsidRPr="005956DA">
        <w:rPr>
          <w:rFonts w:asciiTheme="minorHAnsi" w:eastAsia="Cambria" w:hAnsiTheme="minorHAnsi" w:cstheme="minorHAnsi"/>
          <w:szCs w:val="22"/>
        </w:rPr>
        <w:t xml:space="preserve">Termin wykonania konserwacji po zakończeniu sezonu grzewczego w 2024 r. - nie później, niż do dnia 31 maja 2024 r. </w:t>
      </w:r>
    </w:p>
    <w:p w14:paraId="3E703B5D" w14:textId="77777777" w:rsidR="0087379F" w:rsidRPr="002A5368" w:rsidRDefault="0087379F" w:rsidP="005956DA">
      <w:pPr>
        <w:spacing w:line="276" w:lineRule="auto"/>
        <w:ind w:left="426"/>
        <w:rPr>
          <w:rFonts w:asciiTheme="minorHAnsi" w:eastAsia="Cambria" w:hAnsiTheme="minorHAnsi" w:cstheme="minorHAnsi"/>
          <w:szCs w:val="22"/>
        </w:rPr>
      </w:pPr>
      <w:r w:rsidRPr="002A5368">
        <w:rPr>
          <w:rFonts w:asciiTheme="minorHAnsi" w:eastAsia="Cambria" w:hAnsiTheme="minorHAnsi" w:cstheme="minorHAnsi"/>
          <w:szCs w:val="22"/>
        </w:rPr>
        <w:t>W przypadku gdy sezon grzewczy nie zakończy się do tej daty, strony przedłużą okres obowiązywania umowy. Przedłużenie zostanie dokonane na wniosek zamawiającego, aneksem do umowy.</w:t>
      </w:r>
    </w:p>
    <w:p w14:paraId="11DCB3AB" w14:textId="3ADDA39F" w:rsidR="0087379F" w:rsidRPr="005D091B" w:rsidRDefault="0087379F" w:rsidP="005956DA">
      <w:pPr>
        <w:spacing w:line="276" w:lineRule="auto"/>
        <w:ind w:left="426"/>
        <w:rPr>
          <w:rFonts w:asciiTheme="minorHAnsi" w:eastAsia="Cambria" w:hAnsiTheme="minorHAnsi" w:cstheme="minorHAnsi"/>
          <w:szCs w:val="22"/>
        </w:rPr>
      </w:pPr>
    </w:p>
    <w:p w14:paraId="295C0465" w14:textId="33989DD0" w:rsidR="00D83C8B" w:rsidRPr="0087379F" w:rsidRDefault="00D83C8B" w:rsidP="0038428F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jc w:val="both"/>
        <w:textAlignment w:val="auto"/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</w:pPr>
      <w:r w:rsidRPr="0087379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lastRenderedPageBreak/>
        <w:t>Miejsce r</w:t>
      </w:r>
      <w:r w:rsidR="00D941EB" w:rsidRPr="0087379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ealizacji przedmiotu zamówienia</w:t>
      </w:r>
      <w:r w:rsidR="00FC64F5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:</w:t>
      </w:r>
    </w:p>
    <w:p w14:paraId="10A32807" w14:textId="77777777" w:rsidR="0087379F" w:rsidRPr="0087379F" w:rsidRDefault="0087379F" w:rsidP="0038428F">
      <w:pPr>
        <w:widowControl/>
        <w:autoSpaceDN/>
        <w:spacing w:before="120" w:line="276" w:lineRule="auto"/>
        <w:ind w:left="360"/>
        <w:jc w:val="both"/>
        <w:textAlignment w:val="auto"/>
        <w:rPr>
          <w:rFonts w:asciiTheme="minorHAnsi" w:eastAsia="Cambria" w:hAnsiTheme="minorHAnsi" w:cstheme="minorHAnsi"/>
          <w:kern w:val="1"/>
          <w:szCs w:val="22"/>
          <w:lang w:eastAsia="zh-CN"/>
        </w:rPr>
      </w:pPr>
      <w:r w:rsidRPr="0087379F">
        <w:rPr>
          <w:rFonts w:asciiTheme="minorHAnsi" w:eastAsia="Cambria" w:hAnsiTheme="minorHAnsi" w:cstheme="minorHAnsi"/>
          <w:kern w:val="1"/>
          <w:szCs w:val="22"/>
          <w:lang w:eastAsia="zh-CN" w:bidi="hi-IN"/>
        </w:rPr>
        <w:t>Adresy jednostek organizacyjnych Izby Administracji Skarbowej w Katowicach dla poszczególnych części zamówienia wyszczególnione są w Formularzu cenowym stanowiącym Załącznik nr 2 do niniejszego Zaproszenia.</w:t>
      </w:r>
    </w:p>
    <w:p w14:paraId="7F6B48A3" w14:textId="7B7062F6" w:rsidR="00D83C8B" w:rsidRPr="0087379F" w:rsidRDefault="00D941EB" w:rsidP="00A75B02">
      <w:pPr>
        <w:widowControl/>
        <w:numPr>
          <w:ilvl w:val="0"/>
          <w:numId w:val="20"/>
        </w:numPr>
        <w:autoSpaceDN/>
        <w:spacing w:before="120" w:line="276" w:lineRule="auto"/>
        <w:ind w:left="357" w:hanging="357"/>
        <w:jc w:val="both"/>
        <w:textAlignment w:val="auto"/>
        <w:rPr>
          <w:rFonts w:asciiTheme="minorHAnsi" w:eastAsia="Cambria" w:hAnsiTheme="minorHAnsi" w:cstheme="minorHAnsi"/>
          <w:kern w:val="1"/>
          <w:szCs w:val="22"/>
          <w:lang w:eastAsia="zh-CN"/>
        </w:rPr>
      </w:pPr>
      <w:r w:rsidRPr="00987D9A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Warunki</w:t>
      </w:r>
      <w:r w:rsidRPr="00987D9A">
        <w:rPr>
          <w:rFonts w:asciiTheme="minorHAnsi" w:eastAsia="Cambria" w:hAnsiTheme="minorHAnsi" w:cstheme="minorHAnsi"/>
          <w:b/>
          <w:kern w:val="1"/>
          <w:szCs w:val="22"/>
          <w:lang w:eastAsia="zh-CN"/>
        </w:rPr>
        <w:t xml:space="preserve"> płatności</w:t>
      </w:r>
      <w:r w:rsidR="00FC64F5">
        <w:rPr>
          <w:rFonts w:asciiTheme="minorHAnsi" w:eastAsia="Cambria" w:hAnsiTheme="minorHAnsi" w:cstheme="minorHAnsi"/>
          <w:b/>
          <w:kern w:val="1"/>
          <w:szCs w:val="22"/>
          <w:lang w:eastAsia="zh-CN"/>
        </w:rPr>
        <w:t>:</w:t>
      </w:r>
    </w:p>
    <w:p w14:paraId="240DF246" w14:textId="77777777" w:rsidR="0087379F" w:rsidRPr="0087379F" w:rsidRDefault="0087379F" w:rsidP="00A75B02">
      <w:pPr>
        <w:pStyle w:val="Akapitzlist"/>
        <w:numPr>
          <w:ilvl w:val="0"/>
          <w:numId w:val="32"/>
        </w:numPr>
        <w:spacing w:before="120" w:line="276" w:lineRule="auto"/>
        <w:ind w:left="357" w:hanging="357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Podstawą wystawienia faktury przez Wykonawcę będzie podpisany przez obie strony protokół z prac konserwacyjnych/naprawczych.</w:t>
      </w:r>
    </w:p>
    <w:p w14:paraId="46144012" w14:textId="77777777" w:rsidR="0087379F" w:rsidRPr="0087379F" w:rsidRDefault="0087379F" w:rsidP="0087379F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14:paraId="11EAC7D0" w14:textId="77777777" w:rsidR="0087379F" w:rsidRPr="0087379F" w:rsidRDefault="0087379F" w:rsidP="0087379F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Za dzień zapłaty uważa się dzień obciążenia rachunku bankowego Zamawiającego.</w:t>
      </w:r>
    </w:p>
    <w:p w14:paraId="77001ECC" w14:textId="704DBC61" w:rsidR="0087379F" w:rsidRPr="0087379F" w:rsidRDefault="0087379F" w:rsidP="0087379F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Zamawiający na podstawie art. 4 ust 3 ustawy o elektronicznym fakturowaniu w zamówieniach publicznych, koncesjach na roboty budowlane lub usługi oraz partnerstwie publiczno-prywat</w:t>
      </w:r>
      <w:r w:rsidR="002B4106">
        <w:rPr>
          <w:rFonts w:asciiTheme="minorHAnsi" w:eastAsia="Cambria" w:hAnsiTheme="minorHAnsi" w:cstheme="minorHAnsi"/>
          <w:szCs w:val="22"/>
        </w:rPr>
        <w:t>nym (</w:t>
      </w:r>
      <w:proofErr w:type="spellStart"/>
      <w:r w:rsidR="002B4106">
        <w:rPr>
          <w:rFonts w:asciiTheme="minorHAnsi" w:eastAsia="Cambria" w:hAnsiTheme="minorHAnsi" w:cstheme="minorHAnsi"/>
          <w:szCs w:val="22"/>
        </w:rPr>
        <w:t>t.j</w:t>
      </w:r>
      <w:proofErr w:type="spellEnd"/>
      <w:r w:rsidR="002B4106">
        <w:rPr>
          <w:rFonts w:asciiTheme="minorHAnsi" w:eastAsia="Cambria" w:hAnsiTheme="minorHAnsi" w:cstheme="minorHAnsi"/>
          <w:szCs w:val="22"/>
        </w:rPr>
        <w:t>. Dz. U. z 2020 poz. 1666</w:t>
      </w:r>
      <w:r w:rsidRPr="0087379F">
        <w:rPr>
          <w:rFonts w:asciiTheme="minorHAnsi" w:eastAsia="Cambria" w:hAnsiTheme="minorHAnsi" w:cstheme="minorHAnsi"/>
          <w:szCs w:val="22"/>
        </w:rPr>
        <w:t>) wyłącza możliwość stosowania ustrukturyzowanych faktur elektronicznych.</w:t>
      </w:r>
    </w:p>
    <w:p w14:paraId="235B5840" w14:textId="1750438C" w:rsidR="0087379F" w:rsidRPr="000540E7" w:rsidRDefault="0087379F" w:rsidP="000540E7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87379F">
        <w:rPr>
          <w:rFonts w:asciiTheme="minorHAnsi" w:eastAsia="Cambria" w:hAnsiTheme="minorHAnsi" w:cstheme="minorHAnsi"/>
          <w:szCs w:val="22"/>
        </w:rPr>
        <w:t>W czasie trwania umowy wynagrodzenie Wykonawcy z tytułu wykonania umowy nie podlega zmianie i waloryzacji.</w:t>
      </w:r>
    </w:p>
    <w:p w14:paraId="1A94D764" w14:textId="6AA9A7F4" w:rsidR="0076469A" w:rsidRPr="006E475F" w:rsidRDefault="00D83C8B" w:rsidP="00A75B02">
      <w:pPr>
        <w:widowControl/>
        <w:numPr>
          <w:ilvl w:val="0"/>
          <w:numId w:val="20"/>
        </w:numPr>
        <w:autoSpaceDN/>
        <w:spacing w:before="120" w:after="120" w:line="276" w:lineRule="auto"/>
        <w:ind w:left="357" w:hanging="357"/>
        <w:jc w:val="both"/>
        <w:textAlignment w:val="auto"/>
        <w:rPr>
          <w:rFonts w:asciiTheme="minorHAnsi" w:hAnsiTheme="minorHAnsi" w:cstheme="minorHAnsi"/>
          <w:kern w:val="1"/>
          <w:szCs w:val="22"/>
          <w:lang w:eastAsia="zh-CN"/>
        </w:rPr>
      </w:pPr>
      <w:r w:rsidRPr="003545A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Oświadczamy</w:t>
      </w:r>
      <w:r w:rsidRPr="003545AF">
        <w:rPr>
          <w:rFonts w:asciiTheme="minorHAnsi" w:hAnsiTheme="minorHAnsi" w:cstheme="minorHAnsi"/>
          <w:b/>
          <w:kern w:val="1"/>
          <w:szCs w:val="22"/>
          <w:lang w:eastAsia="zh-CN"/>
        </w:rPr>
        <w:t>, że:</w:t>
      </w:r>
    </w:p>
    <w:p w14:paraId="7D068523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A2797C">
        <w:rPr>
          <w:rFonts w:asciiTheme="minorHAnsi" w:hAnsiTheme="minorHAnsi" w:cstheme="minorHAnsi"/>
          <w:szCs w:val="24"/>
        </w:rPr>
        <w:t>P</w:t>
      </w:r>
      <w:r w:rsidRPr="006E475F">
        <w:rPr>
          <w:rFonts w:asciiTheme="minorHAnsi" w:eastAsia="Cambria" w:hAnsiTheme="minorHAnsi" w:cstheme="minorHAnsi"/>
          <w:szCs w:val="22"/>
        </w:rPr>
        <w:t>rzedmiot zamówienia wykonamy w sposób kompletny, zgodnie z opisem przedmiotu zamówienia i treścią umowy.</w:t>
      </w:r>
    </w:p>
    <w:p w14:paraId="7E2E99F4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Znajdujemy się w sytuacji ekonomicznej i finansowej zapewniającej wykonanie zamówienia.</w:t>
      </w:r>
    </w:p>
    <w:p w14:paraId="78D758AD" w14:textId="75C35290" w:rsidR="006E475F" w:rsidRPr="00E3676D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E3676D">
        <w:rPr>
          <w:rFonts w:asciiTheme="minorHAnsi" w:eastAsia="Cambria" w:hAnsiTheme="minorHAnsi" w:cstheme="minorHAnsi"/>
          <w:szCs w:val="22"/>
        </w:rPr>
        <w:t>Dostarczone</w:t>
      </w:r>
      <w:r w:rsidR="00E3676D" w:rsidRPr="00E3676D">
        <w:rPr>
          <w:rFonts w:asciiTheme="minorHAnsi" w:eastAsia="Cambria" w:hAnsiTheme="minorHAnsi" w:cstheme="minorHAnsi"/>
          <w:szCs w:val="22"/>
        </w:rPr>
        <w:t xml:space="preserve"> </w:t>
      </w:r>
      <w:r w:rsidR="00E3676D" w:rsidRPr="00773403">
        <w:rPr>
          <w:rFonts w:asciiTheme="minorHAnsi" w:eastAsia="Cambria" w:hAnsiTheme="minorHAnsi" w:cstheme="minorHAnsi"/>
          <w:szCs w:val="22"/>
        </w:rPr>
        <w:t>przez nas części do usuwania awarii</w:t>
      </w:r>
      <w:r w:rsidRPr="00773403">
        <w:rPr>
          <w:rFonts w:asciiTheme="minorHAnsi" w:eastAsia="Cambria" w:hAnsiTheme="minorHAnsi" w:cstheme="minorHAnsi"/>
          <w:szCs w:val="22"/>
        </w:rPr>
        <w:t xml:space="preserve"> będą</w:t>
      </w:r>
      <w:r w:rsidRPr="00E3676D">
        <w:rPr>
          <w:rFonts w:asciiTheme="minorHAnsi" w:eastAsia="Cambria" w:hAnsiTheme="minorHAnsi" w:cstheme="minorHAnsi"/>
          <w:szCs w:val="22"/>
        </w:rPr>
        <w:t xml:space="preserve"> fabrycznie nowe, kompletne, sprawne, wolne od wad fizycznych i prawnych oraz objęte gwarancją i rękojmią.</w:t>
      </w:r>
    </w:p>
    <w:p w14:paraId="7871E81E" w14:textId="27DC52F5" w:rsidR="006E475F" w:rsidRPr="00A44C93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color w:val="FF0000"/>
          <w:szCs w:val="22"/>
        </w:rPr>
      </w:pPr>
      <w:r w:rsidRPr="00E3676D">
        <w:rPr>
          <w:rFonts w:asciiTheme="minorHAnsi" w:eastAsia="Cambria" w:hAnsiTheme="minorHAnsi" w:cstheme="minorHAnsi"/>
          <w:szCs w:val="22"/>
        </w:rPr>
        <w:t>Zaoferowana cena brutto zawiera wszystkie koszty, jakie ponosi Zamawiający w prz</w:t>
      </w:r>
      <w:r w:rsidR="00E3676D">
        <w:rPr>
          <w:rFonts w:asciiTheme="minorHAnsi" w:eastAsia="Cambria" w:hAnsiTheme="minorHAnsi" w:cstheme="minorHAnsi"/>
          <w:szCs w:val="22"/>
        </w:rPr>
        <w:t>ypadku wyboru niniejszej oferty</w:t>
      </w:r>
      <w:r w:rsidR="004204F0">
        <w:rPr>
          <w:rFonts w:asciiTheme="minorHAnsi" w:eastAsia="Cambria" w:hAnsiTheme="minorHAnsi" w:cstheme="minorHAnsi"/>
          <w:szCs w:val="22"/>
        </w:rPr>
        <w:t>.</w:t>
      </w:r>
    </w:p>
    <w:p w14:paraId="44E2D018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Uzyskaliśmy wszelkie informacje niezbędne do prawidłowego przygotowania i złożenia niniejszej oferty oraz nie wnosimy w związku z tym żadnych zastrzeżeń.</w:t>
      </w:r>
    </w:p>
    <w:p w14:paraId="4C55F2AC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Podana w ofercie cena nie będzie podlegać zmianie i waloryzacji.</w:t>
      </w:r>
    </w:p>
    <w:p w14:paraId="184B950A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Dane w rejestrze, w którym widniejemy (KRS/CEIDG) są aktualne i w terminie 30 dni poprzedzających złożenie oferty nie były zgłaszane do rejestru żadne zmiany.</w:t>
      </w:r>
    </w:p>
    <w:p w14:paraId="26A17155" w14:textId="77777777" w:rsidR="006E475F" w:rsidRPr="006E475F" w:rsidRDefault="006E475F" w:rsidP="0087379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Zapoznaliśmy się z projektem umowy stanowiącym Załącznik nr 4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14:paraId="1AD7E6B5" w14:textId="352516A7" w:rsidR="006E475F" w:rsidRPr="00B04D97" w:rsidRDefault="006E475F" w:rsidP="006E475F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mbria" w:hAnsiTheme="minorHAnsi" w:cstheme="minorHAnsi"/>
          <w:szCs w:val="22"/>
        </w:rPr>
      </w:pPr>
      <w:r w:rsidRPr="006E475F">
        <w:rPr>
          <w:rFonts w:asciiTheme="minorHAnsi" w:eastAsia="Cambria" w:hAnsiTheme="minorHAnsi" w:cstheme="minorHAnsi"/>
          <w:szCs w:val="22"/>
        </w:rPr>
        <w:t>Oświadczamy, że oferta jest ważna i wiążąca przez okres 30 dni licząc od dnia, w którym upływa termin składania ofert.</w:t>
      </w:r>
    </w:p>
    <w:p w14:paraId="5C3E9895" w14:textId="3786DBB4" w:rsidR="00DD7E36" w:rsidRPr="006E475F" w:rsidRDefault="00DD7E36" w:rsidP="00A75B02">
      <w:pPr>
        <w:widowControl/>
        <w:numPr>
          <w:ilvl w:val="0"/>
          <w:numId w:val="20"/>
        </w:numPr>
        <w:autoSpaceDN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6E475F">
        <w:rPr>
          <w:rFonts w:asciiTheme="minorHAnsi" w:eastAsia="Cambria" w:hAnsiTheme="minorHAnsi" w:cstheme="minorHAnsi"/>
          <w:b/>
          <w:kern w:val="1"/>
          <w:szCs w:val="22"/>
          <w:lang w:eastAsia="zh-CN" w:bidi="hi-IN"/>
        </w:rPr>
        <w:t>Podpisanie</w:t>
      </w:r>
      <w:r w:rsidRPr="006E475F">
        <w:rPr>
          <w:rFonts w:asciiTheme="minorHAnsi" w:hAnsiTheme="minorHAnsi" w:cstheme="minorHAnsi"/>
          <w:b/>
          <w:kern w:val="1"/>
          <w:szCs w:val="24"/>
          <w:lang w:eastAsia="zh-CN"/>
        </w:rPr>
        <w:t xml:space="preserve"> umowy</w:t>
      </w:r>
      <w:r w:rsidR="00D83C8B" w:rsidRPr="006E475F">
        <w:rPr>
          <w:rFonts w:asciiTheme="minorHAnsi" w:hAnsiTheme="minorHAnsi" w:cstheme="minorHAnsi"/>
          <w:b/>
          <w:kern w:val="1"/>
          <w:szCs w:val="24"/>
          <w:lang w:eastAsia="zh-CN"/>
        </w:rPr>
        <w:t>:</w:t>
      </w:r>
    </w:p>
    <w:p w14:paraId="17B00ACB" w14:textId="67268990" w:rsidR="00DD7E36" w:rsidRPr="00DD7E36" w:rsidRDefault="00DD7E36" w:rsidP="00A75B02">
      <w:pPr>
        <w:widowControl/>
        <w:autoSpaceDN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DD7E36">
        <w:rPr>
          <w:rFonts w:asciiTheme="minorHAnsi" w:hAnsiTheme="minorHAnsi" w:cstheme="minorHAnsi"/>
        </w:rPr>
        <w:lastRenderedPageBreak/>
        <w:t>Oświadczamy, że w przypadku wyboru naszej oferty jako najkorzystniejszej, umowa zostanie przez nas zawarta:</w:t>
      </w:r>
    </w:p>
    <w:p w14:paraId="579ADDB2" w14:textId="77777777" w:rsidR="00DD7E36" w:rsidRPr="00DD7E36" w:rsidRDefault="00DD7E36" w:rsidP="00A75B02">
      <w:pPr>
        <w:pStyle w:val="Akapitzlist"/>
        <w:spacing w:after="120" w:line="360" w:lineRule="auto"/>
        <w:ind w:left="360" w:hanging="218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eastAsia="Calibri"/>
          <w:lang w:eastAsia="ar-SA"/>
        </w:rPr>
        <w:sym w:font="Wingdings" w:char="F0A8"/>
      </w:r>
      <w:r w:rsidRPr="00DD7E36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DD7E36">
        <w:rPr>
          <w:rFonts w:asciiTheme="minorHAnsi" w:eastAsia="Calibri" w:hAnsiTheme="minorHAnsi" w:cstheme="minorHAnsi"/>
          <w:szCs w:val="24"/>
          <w:lang w:eastAsia="ar-SA"/>
        </w:rPr>
        <w:t xml:space="preserve"> w postaci elektronicznej (kwalifikowany podpis elektroniczny)</w:t>
      </w:r>
    </w:p>
    <w:p w14:paraId="6B37C83C" w14:textId="77777777" w:rsidR="00DD7E36" w:rsidRPr="00DD7E36" w:rsidRDefault="00DD7E36" w:rsidP="00A75B02">
      <w:pPr>
        <w:pStyle w:val="Akapitzlist"/>
        <w:spacing w:after="120" w:line="360" w:lineRule="auto"/>
        <w:ind w:left="360" w:hanging="218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eastAsia="Calibri"/>
          <w:lang w:eastAsia="ar-SA"/>
        </w:rPr>
        <w:sym w:font="Wingdings" w:char="F0A8"/>
      </w:r>
      <w:r w:rsidRPr="00DD7E36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DD7E36">
        <w:rPr>
          <w:rFonts w:asciiTheme="minorHAnsi" w:eastAsia="Calibri" w:hAnsiTheme="minorHAnsi" w:cstheme="minorHAnsi"/>
          <w:szCs w:val="24"/>
          <w:lang w:eastAsia="ar-SA"/>
        </w:rPr>
        <w:t xml:space="preserve"> w formie papierowej.</w:t>
      </w:r>
    </w:p>
    <w:tbl>
      <w:tblPr>
        <w:tblW w:w="96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D7E36" w:rsidRPr="00C47012" w14:paraId="5BCC8D52" w14:textId="77777777" w:rsidTr="00CC4A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8614" w14:textId="77777777" w:rsidR="00DD7E36" w:rsidRPr="00C47012" w:rsidRDefault="00DD7E36" w:rsidP="00CC4A0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Imię i nazwisko osoby upoważnionej do kontaktu z Zamawiającym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:</w:t>
            </w:r>
          </w:p>
          <w:p w14:paraId="466996D7" w14:textId="77777777" w:rsidR="00DD7E36" w:rsidRPr="00C47012" w:rsidRDefault="00DD7E36" w:rsidP="00CC4A0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  <w:lang w:val="de-DE"/>
              </w:rPr>
            </w:pP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 </w:t>
            </w:r>
            <w:r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nr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telefonu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......................................................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br/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e-mail</w:t>
            </w:r>
            <w:proofErr w:type="spellEnd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14:paraId="51566D1D" w14:textId="77777777" w:rsidR="00DD7E36" w:rsidRPr="00DD7E36" w:rsidRDefault="00DD7E36" w:rsidP="00DD7E36">
      <w:pPr>
        <w:pStyle w:val="Akapitzlist"/>
        <w:widowControl/>
        <w:spacing w:line="276" w:lineRule="auto"/>
        <w:ind w:left="360"/>
        <w:jc w:val="both"/>
        <w:textAlignment w:val="auto"/>
        <w:rPr>
          <w:rFonts w:ascii="Calibri" w:hAnsi="Calibri" w:cs="Calibri"/>
          <w:color w:val="000000"/>
          <w:kern w:val="0"/>
          <w:sz w:val="20"/>
        </w:rPr>
      </w:pPr>
    </w:p>
    <w:p w14:paraId="7BA4C1B5" w14:textId="77777777" w:rsidR="00DD7E36" w:rsidRPr="00DD7E36" w:rsidRDefault="00DD7E36" w:rsidP="00DD7E36">
      <w:pPr>
        <w:widowControl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DD7E36">
        <w:rPr>
          <w:rFonts w:ascii="Calibri" w:hAnsi="Calibri" w:cs="Calibri"/>
          <w:b/>
          <w:color w:val="000000"/>
          <w:kern w:val="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DD7E36">
        <w:rPr>
          <w:rFonts w:ascii="Calibri" w:hAnsi="Calibri" w:cs="Calibri"/>
          <w:b/>
          <w:color w:val="000000"/>
          <w:kern w:val="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7AA8243A" w14:textId="77777777" w:rsidR="00DD7E36" w:rsidRPr="00DD7E36" w:rsidRDefault="00DD7E36" w:rsidP="00A75B02">
      <w:pPr>
        <w:widowControl/>
        <w:spacing w:after="120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DD7E36">
        <w:rPr>
          <w:rFonts w:ascii="Calibri" w:hAnsi="Calibri" w:cs="Calibri"/>
          <w:b/>
          <w:color w:val="000000"/>
          <w:kern w:val="0"/>
          <w:sz w:val="20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</w:t>
      </w:r>
      <w:r w:rsidRPr="00DD7E36">
        <w:rPr>
          <w:rFonts w:ascii="Calibri" w:hAnsi="Calibri" w:cs="Calibri"/>
          <w:b/>
          <w:color w:val="000000"/>
          <w:kern w:val="0"/>
          <w:sz w:val="20"/>
        </w:rPr>
        <w:br/>
        <w:t>w postępowaniu i postanowieniach umowy.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D7E36" w:rsidRPr="00C47012" w14:paraId="6B91C00A" w14:textId="77777777" w:rsidTr="00CC4A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BF6E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Adres do korespondencji (jeżeli jest inny niż podany na wstępie Formularza oferty)</w:t>
            </w:r>
          </w:p>
          <w:p w14:paraId="75F6AA43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kod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 .........................................................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miasto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..............................................................................</w:t>
            </w:r>
          </w:p>
          <w:p w14:paraId="12EEBB3D" w14:textId="77777777" w:rsidR="00DD7E36" w:rsidRPr="00C47012" w:rsidRDefault="00DD7E36" w:rsidP="00CC4A0A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ulica nr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</w:p>
        </w:tc>
      </w:tr>
    </w:tbl>
    <w:p w14:paraId="4FE6F67C" w14:textId="1EE90991" w:rsidR="0076469A" w:rsidRPr="00A75B02" w:rsidRDefault="0076469A" w:rsidP="00A75B02">
      <w:pPr>
        <w:pStyle w:val="Akapitzlist"/>
        <w:widowControl/>
        <w:numPr>
          <w:ilvl w:val="0"/>
          <w:numId w:val="20"/>
        </w:numPr>
        <w:autoSpaceDN/>
        <w:spacing w:before="240" w:line="276" w:lineRule="auto"/>
        <w:textAlignment w:val="auto"/>
        <w:rPr>
          <w:rFonts w:asciiTheme="minorHAnsi" w:hAnsiTheme="minorHAnsi" w:cstheme="minorHAnsi"/>
          <w:b/>
          <w:color w:val="000000" w:themeColor="text1"/>
          <w:kern w:val="1"/>
          <w:szCs w:val="24"/>
          <w:lang w:eastAsia="zh-CN"/>
        </w:rPr>
      </w:pPr>
      <w:r w:rsidRPr="00A75B02">
        <w:rPr>
          <w:rFonts w:asciiTheme="minorHAnsi" w:hAnsiTheme="minorHAnsi" w:cstheme="minorHAnsi"/>
          <w:b/>
          <w:color w:val="000000" w:themeColor="text1"/>
          <w:kern w:val="1"/>
          <w:szCs w:val="24"/>
          <w:lang w:eastAsia="zh-CN"/>
        </w:rPr>
        <w:t>Oświadczenie Wykonawcy w zakresie wypełnienia obowiązków informacyjnych przewidzianych w art. 13 RODO</w:t>
      </w:r>
      <w:r w:rsidR="006E475F" w:rsidRPr="00A75B02">
        <w:rPr>
          <w:rFonts w:asciiTheme="minorHAnsi" w:hAnsiTheme="minorHAnsi" w:cstheme="minorHAnsi"/>
          <w:color w:val="000000" w:themeColor="text1"/>
          <w:kern w:val="1"/>
          <w:szCs w:val="24"/>
          <w:lang w:eastAsia="zh-CN"/>
        </w:rPr>
        <w:t>.</w:t>
      </w:r>
      <w:r w:rsidR="006E475F">
        <w:rPr>
          <w:rStyle w:val="Odwoanieprzypisudolnego"/>
          <w:rFonts w:asciiTheme="minorHAnsi" w:hAnsiTheme="minorHAnsi" w:cstheme="minorHAnsi"/>
          <w:color w:val="000000" w:themeColor="text1"/>
          <w:kern w:val="1"/>
          <w:szCs w:val="24"/>
          <w:lang w:eastAsia="zh-CN"/>
        </w:rPr>
        <w:footnoteReference w:id="1"/>
      </w:r>
    </w:p>
    <w:p w14:paraId="6A8AC9D0" w14:textId="5CAB95B6" w:rsidR="006E475F" w:rsidRPr="00807592" w:rsidRDefault="0076469A" w:rsidP="00807592">
      <w:pPr>
        <w:spacing w:before="120" w:after="240"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807592">
        <w:rPr>
          <w:rFonts w:asciiTheme="minorHAnsi" w:hAnsiTheme="minorHAnsi" w:cstheme="minorHAnsi"/>
          <w:color w:val="000000" w:themeColor="text1"/>
          <w:szCs w:val="24"/>
        </w:rPr>
        <w:t>Oświadczam, że wypełniłem obowiązki informacyjne przewidziane w art. 13 RODO wobec osób fizycznych, od których dane osobowe bezpośrednio lub pośrednio pozyskałem w celu ubiegania się o udzielenie zamówienia publicznego w niniejszym postępowaniu.</w:t>
      </w:r>
      <w:r w:rsidR="006E475F">
        <w:rPr>
          <w:rStyle w:val="Odwoanieprzypisudolnego"/>
          <w:rFonts w:asciiTheme="minorHAnsi" w:hAnsiTheme="minorHAnsi" w:cstheme="minorHAnsi"/>
          <w:color w:val="000000" w:themeColor="text1"/>
          <w:szCs w:val="24"/>
        </w:rPr>
        <w:footnoteReference w:id="2"/>
      </w:r>
      <w:bookmarkStart w:id="0" w:name="_GoBack"/>
      <w:bookmarkEnd w:id="0"/>
    </w:p>
    <w:p w14:paraId="19290C97" w14:textId="630800E8" w:rsidR="0076469A" w:rsidRPr="00DD7E36" w:rsidRDefault="00D83C8B" w:rsidP="00DD7E36">
      <w:pPr>
        <w:widowControl/>
        <w:autoSpaceDN/>
        <w:spacing w:before="600"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 dnia, ..............</w:t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>..</w:t>
      </w: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</w:t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ab/>
      </w:r>
      <w:r w:rsidR="0080759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      </w:t>
      </w:r>
      <w:r w:rsidRPr="006116AC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  <w:r w:rsidR="0076469A" w:rsidRPr="00DD7E36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807592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</w:t>
      </w:r>
    </w:p>
    <w:p w14:paraId="56D4BBB8" w14:textId="40B9F901" w:rsidR="00E852DA" w:rsidRPr="006E475F" w:rsidRDefault="00807592" w:rsidP="006E475F">
      <w:pPr>
        <w:widowControl/>
        <w:autoSpaceDN/>
        <w:ind w:left="284"/>
        <w:jc w:val="center"/>
        <w:textAlignment w:val="auto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 xml:space="preserve">                     </w:t>
      </w: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                                                                                  </w:t>
      </w:r>
      <w:r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(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podpis osoby uprawnionej</w:t>
      </w:r>
      <w:r w:rsidR="00AA7F3F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)</w:t>
      </w:r>
      <w:r w:rsidR="0076469A" w:rsidRPr="00807592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 xml:space="preserve"> </w:t>
      </w:r>
    </w:p>
    <w:sectPr w:rsidR="00E852DA" w:rsidRPr="006E475F" w:rsidSect="00A22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40EBE" w14:textId="77777777" w:rsidR="000014EF" w:rsidRDefault="000014EF" w:rsidP="00404E3A">
      <w:r>
        <w:separator/>
      </w:r>
    </w:p>
  </w:endnote>
  <w:endnote w:type="continuationSeparator" w:id="0">
    <w:p w14:paraId="206D691A" w14:textId="77777777" w:rsidR="000014EF" w:rsidRDefault="000014EF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49D" w14:textId="77777777" w:rsidR="00611E9C" w:rsidRDefault="00611E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595088"/>
      <w:docPartObj>
        <w:docPartGallery w:val="Page Numbers (Bottom of Page)"/>
        <w:docPartUnique/>
      </w:docPartObj>
    </w:sdtPr>
    <w:sdtEndPr/>
    <w:sdtContent>
      <w:p w14:paraId="7D3CD38D" w14:textId="3EF76FF1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8A">
          <w:rPr>
            <w:noProof/>
          </w:rPr>
          <w:t>6</w:t>
        </w:r>
        <w:r>
          <w:fldChar w:fldCharType="end"/>
        </w:r>
      </w:p>
    </w:sdtContent>
  </w:sdt>
  <w:p w14:paraId="218CCBCD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A64A" w14:textId="77777777" w:rsidR="00611E9C" w:rsidRDefault="00611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EC39" w14:textId="77777777" w:rsidR="000014EF" w:rsidRDefault="000014EF" w:rsidP="00404E3A">
      <w:r>
        <w:separator/>
      </w:r>
    </w:p>
  </w:footnote>
  <w:footnote w:type="continuationSeparator" w:id="0">
    <w:p w14:paraId="0C09B504" w14:textId="77777777" w:rsidR="000014EF" w:rsidRDefault="000014EF" w:rsidP="00404E3A">
      <w:r>
        <w:continuationSeparator/>
      </w:r>
    </w:p>
  </w:footnote>
  <w:footnote w:id="1">
    <w:p w14:paraId="3F6E7BBD" w14:textId="77777777" w:rsidR="006E475F" w:rsidRPr="007B6C6D" w:rsidRDefault="006E475F" w:rsidP="006E475F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  <w:p w14:paraId="26C8F230" w14:textId="43B44188" w:rsidR="006E475F" w:rsidRDefault="006E475F">
      <w:pPr>
        <w:pStyle w:val="Tekstprzypisudolnego"/>
      </w:pPr>
    </w:p>
  </w:footnote>
  <w:footnote w:id="2">
    <w:p w14:paraId="3D9B3D5C" w14:textId="5EA47F78" w:rsidR="006E475F" w:rsidRDefault="006E47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8B68" w14:textId="77777777" w:rsidR="00611E9C" w:rsidRDefault="00611E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3664" w14:textId="77777777" w:rsidR="00611E9C" w:rsidRDefault="00611E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A008A" w14:textId="77777777" w:rsidR="00611E9C" w:rsidRDefault="00611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018C"/>
    <w:multiLevelType w:val="hybridMultilevel"/>
    <w:tmpl w:val="B6B0E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B091D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B1195"/>
    <w:multiLevelType w:val="hybridMultilevel"/>
    <w:tmpl w:val="BA56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3D6"/>
    <w:multiLevelType w:val="hybridMultilevel"/>
    <w:tmpl w:val="69D2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E167A0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FBD"/>
    <w:multiLevelType w:val="hybridMultilevel"/>
    <w:tmpl w:val="D34A68BE"/>
    <w:lvl w:ilvl="0" w:tplc="B1A0EA4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D12CAB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B4F33"/>
    <w:multiLevelType w:val="hybridMultilevel"/>
    <w:tmpl w:val="4F4A63EE"/>
    <w:lvl w:ilvl="0" w:tplc="0722F6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1F516B0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66FD6"/>
    <w:multiLevelType w:val="hybridMultilevel"/>
    <w:tmpl w:val="DBB2B69E"/>
    <w:lvl w:ilvl="0" w:tplc="30045E6C">
      <w:start w:val="6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BFF45EE"/>
    <w:multiLevelType w:val="hybridMultilevel"/>
    <w:tmpl w:val="07AEDE76"/>
    <w:lvl w:ilvl="0" w:tplc="314A47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2C43D57"/>
    <w:multiLevelType w:val="hybridMultilevel"/>
    <w:tmpl w:val="07AEDE76"/>
    <w:lvl w:ilvl="0" w:tplc="314A47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50168C"/>
    <w:multiLevelType w:val="hybridMultilevel"/>
    <w:tmpl w:val="09C07C6C"/>
    <w:lvl w:ilvl="0" w:tplc="CEFE92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E754663"/>
    <w:multiLevelType w:val="hybridMultilevel"/>
    <w:tmpl w:val="E92E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30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12"/>
  </w:num>
  <w:num w:numId="10">
    <w:abstractNumId w:val="20"/>
  </w:num>
  <w:num w:numId="11">
    <w:abstractNumId w:val="14"/>
  </w:num>
  <w:num w:numId="12">
    <w:abstractNumId w:val="15"/>
  </w:num>
  <w:num w:numId="13">
    <w:abstractNumId w:val="24"/>
  </w:num>
  <w:num w:numId="14">
    <w:abstractNumId w:val="26"/>
  </w:num>
  <w:num w:numId="15">
    <w:abstractNumId w:val="32"/>
  </w:num>
  <w:num w:numId="16">
    <w:abstractNumId w:val="8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7"/>
  </w:num>
  <w:num w:numId="22">
    <w:abstractNumId w:val="6"/>
  </w:num>
  <w:num w:numId="23">
    <w:abstractNumId w:val="4"/>
  </w:num>
  <w:num w:numId="24">
    <w:abstractNumId w:val="13"/>
  </w:num>
  <w:num w:numId="25">
    <w:abstractNumId w:val="16"/>
  </w:num>
  <w:num w:numId="26">
    <w:abstractNumId w:val="31"/>
  </w:num>
  <w:num w:numId="27">
    <w:abstractNumId w:val="27"/>
  </w:num>
  <w:num w:numId="28">
    <w:abstractNumId w:val="5"/>
  </w:num>
  <w:num w:numId="29">
    <w:abstractNumId w:val="22"/>
  </w:num>
  <w:num w:numId="30">
    <w:abstractNumId w:val="28"/>
  </w:num>
  <w:num w:numId="31">
    <w:abstractNumId w:val="3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4EF"/>
    <w:rsid w:val="000018EA"/>
    <w:rsid w:val="00015FFA"/>
    <w:rsid w:val="00017463"/>
    <w:rsid w:val="0002468A"/>
    <w:rsid w:val="000256DD"/>
    <w:rsid w:val="000345C4"/>
    <w:rsid w:val="00034B05"/>
    <w:rsid w:val="00037D5B"/>
    <w:rsid w:val="000400F3"/>
    <w:rsid w:val="000540E7"/>
    <w:rsid w:val="000674BE"/>
    <w:rsid w:val="00071316"/>
    <w:rsid w:val="000740BB"/>
    <w:rsid w:val="000853D2"/>
    <w:rsid w:val="000958C0"/>
    <w:rsid w:val="000958D4"/>
    <w:rsid w:val="000968A3"/>
    <w:rsid w:val="000A0B0E"/>
    <w:rsid w:val="000B4447"/>
    <w:rsid w:val="000C0E62"/>
    <w:rsid w:val="000C41B8"/>
    <w:rsid w:val="000C7066"/>
    <w:rsid w:val="000D7BDD"/>
    <w:rsid w:val="000E5615"/>
    <w:rsid w:val="00113E4E"/>
    <w:rsid w:val="00115249"/>
    <w:rsid w:val="001246D7"/>
    <w:rsid w:val="0014646F"/>
    <w:rsid w:val="00177DEA"/>
    <w:rsid w:val="001B261C"/>
    <w:rsid w:val="001B2D83"/>
    <w:rsid w:val="00203815"/>
    <w:rsid w:val="00210DD0"/>
    <w:rsid w:val="0021171F"/>
    <w:rsid w:val="0021219B"/>
    <w:rsid w:val="00217E13"/>
    <w:rsid w:val="00225745"/>
    <w:rsid w:val="00226FC6"/>
    <w:rsid w:val="0024180E"/>
    <w:rsid w:val="00255CDD"/>
    <w:rsid w:val="002650A9"/>
    <w:rsid w:val="00280320"/>
    <w:rsid w:val="00280443"/>
    <w:rsid w:val="00281D98"/>
    <w:rsid w:val="002A278D"/>
    <w:rsid w:val="002A5368"/>
    <w:rsid w:val="002A61EF"/>
    <w:rsid w:val="002B4106"/>
    <w:rsid w:val="002B749A"/>
    <w:rsid w:val="002E1CBF"/>
    <w:rsid w:val="002E48D3"/>
    <w:rsid w:val="003057B2"/>
    <w:rsid w:val="003147F1"/>
    <w:rsid w:val="003155DC"/>
    <w:rsid w:val="003156D0"/>
    <w:rsid w:val="003255BC"/>
    <w:rsid w:val="00334B77"/>
    <w:rsid w:val="0035135F"/>
    <w:rsid w:val="003545AF"/>
    <w:rsid w:val="0035552B"/>
    <w:rsid w:val="00360EF6"/>
    <w:rsid w:val="003619F9"/>
    <w:rsid w:val="00377F83"/>
    <w:rsid w:val="0038428F"/>
    <w:rsid w:val="00390527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14E54"/>
    <w:rsid w:val="004204F0"/>
    <w:rsid w:val="0042120C"/>
    <w:rsid w:val="00421F32"/>
    <w:rsid w:val="00436772"/>
    <w:rsid w:val="0043690D"/>
    <w:rsid w:val="00440503"/>
    <w:rsid w:val="00443A1E"/>
    <w:rsid w:val="00445A00"/>
    <w:rsid w:val="00454647"/>
    <w:rsid w:val="00462323"/>
    <w:rsid w:val="0046737C"/>
    <w:rsid w:val="00486537"/>
    <w:rsid w:val="004A54B5"/>
    <w:rsid w:val="004B3047"/>
    <w:rsid w:val="004B67E9"/>
    <w:rsid w:val="004C2299"/>
    <w:rsid w:val="004D27E1"/>
    <w:rsid w:val="004E7C99"/>
    <w:rsid w:val="00501C81"/>
    <w:rsid w:val="005029A1"/>
    <w:rsid w:val="00507CAA"/>
    <w:rsid w:val="005113D0"/>
    <w:rsid w:val="005150E6"/>
    <w:rsid w:val="0052544C"/>
    <w:rsid w:val="00526324"/>
    <w:rsid w:val="005425E1"/>
    <w:rsid w:val="005612A5"/>
    <w:rsid w:val="005779B4"/>
    <w:rsid w:val="005956DA"/>
    <w:rsid w:val="00596F53"/>
    <w:rsid w:val="005A73EE"/>
    <w:rsid w:val="005C39AA"/>
    <w:rsid w:val="005D091B"/>
    <w:rsid w:val="005E0A6D"/>
    <w:rsid w:val="00604494"/>
    <w:rsid w:val="006116AC"/>
    <w:rsid w:val="00611E9C"/>
    <w:rsid w:val="0062444F"/>
    <w:rsid w:val="00635F4C"/>
    <w:rsid w:val="00645880"/>
    <w:rsid w:val="00654116"/>
    <w:rsid w:val="0065658F"/>
    <w:rsid w:val="00661844"/>
    <w:rsid w:val="00671BF2"/>
    <w:rsid w:val="00674559"/>
    <w:rsid w:val="00676A0D"/>
    <w:rsid w:val="00696AA3"/>
    <w:rsid w:val="006C3890"/>
    <w:rsid w:val="006D0F06"/>
    <w:rsid w:val="006D3DC2"/>
    <w:rsid w:val="006D3FD8"/>
    <w:rsid w:val="006E475F"/>
    <w:rsid w:val="006E7FBD"/>
    <w:rsid w:val="006F1072"/>
    <w:rsid w:val="006F3435"/>
    <w:rsid w:val="006F359F"/>
    <w:rsid w:val="0070096D"/>
    <w:rsid w:val="0071149A"/>
    <w:rsid w:val="00711C1F"/>
    <w:rsid w:val="00717283"/>
    <w:rsid w:val="00726379"/>
    <w:rsid w:val="00732EE5"/>
    <w:rsid w:val="0076469A"/>
    <w:rsid w:val="00773403"/>
    <w:rsid w:val="007803EB"/>
    <w:rsid w:val="007862CF"/>
    <w:rsid w:val="007A0366"/>
    <w:rsid w:val="007A165E"/>
    <w:rsid w:val="007C6BEA"/>
    <w:rsid w:val="007D5E3A"/>
    <w:rsid w:val="007F6241"/>
    <w:rsid w:val="007F751F"/>
    <w:rsid w:val="00800F44"/>
    <w:rsid w:val="00804E87"/>
    <w:rsid w:val="00807592"/>
    <w:rsid w:val="00813BDB"/>
    <w:rsid w:val="00816B8C"/>
    <w:rsid w:val="008305CA"/>
    <w:rsid w:val="00832ABE"/>
    <w:rsid w:val="0083333C"/>
    <w:rsid w:val="00863614"/>
    <w:rsid w:val="008657B7"/>
    <w:rsid w:val="00871565"/>
    <w:rsid w:val="0087379F"/>
    <w:rsid w:val="0088246E"/>
    <w:rsid w:val="008938D9"/>
    <w:rsid w:val="00894DC3"/>
    <w:rsid w:val="00897732"/>
    <w:rsid w:val="008B4885"/>
    <w:rsid w:val="008B5D8B"/>
    <w:rsid w:val="008D2938"/>
    <w:rsid w:val="008D4B26"/>
    <w:rsid w:val="008F0A6B"/>
    <w:rsid w:val="008F7F66"/>
    <w:rsid w:val="0092023C"/>
    <w:rsid w:val="009207C1"/>
    <w:rsid w:val="00920971"/>
    <w:rsid w:val="009256C2"/>
    <w:rsid w:val="00925D16"/>
    <w:rsid w:val="00927758"/>
    <w:rsid w:val="00942976"/>
    <w:rsid w:val="00951C07"/>
    <w:rsid w:val="009632C7"/>
    <w:rsid w:val="00976719"/>
    <w:rsid w:val="009770B4"/>
    <w:rsid w:val="00987D9A"/>
    <w:rsid w:val="00992ECC"/>
    <w:rsid w:val="00995185"/>
    <w:rsid w:val="0099672A"/>
    <w:rsid w:val="009B2E85"/>
    <w:rsid w:val="009B6338"/>
    <w:rsid w:val="009E5E9F"/>
    <w:rsid w:val="009E6CAF"/>
    <w:rsid w:val="009E755E"/>
    <w:rsid w:val="00A225F9"/>
    <w:rsid w:val="00A263FC"/>
    <w:rsid w:val="00A26907"/>
    <w:rsid w:val="00A274ED"/>
    <w:rsid w:val="00A448D4"/>
    <w:rsid w:val="00A44C93"/>
    <w:rsid w:val="00A45196"/>
    <w:rsid w:val="00A5170A"/>
    <w:rsid w:val="00A566E7"/>
    <w:rsid w:val="00A57767"/>
    <w:rsid w:val="00A74D40"/>
    <w:rsid w:val="00A75B02"/>
    <w:rsid w:val="00A81388"/>
    <w:rsid w:val="00A83783"/>
    <w:rsid w:val="00A8499F"/>
    <w:rsid w:val="00AA7F3F"/>
    <w:rsid w:val="00AB2BC7"/>
    <w:rsid w:val="00AB7C78"/>
    <w:rsid w:val="00AD5DF9"/>
    <w:rsid w:val="00AF76D9"/>
    <w:rsid w:val="00AF7805"/>
    <w:rsid w:val="00B03D10"/>
    <w:rsid w:val="00B04C1B"/>
    <w:rsid w:val="00B04D97"/>
    <w:rsid w:val="00B11640"/>
    <w:rsid w:val="00B13F62"/>
    <w:rsid w:val="00B17E24"/>
    <w:rsid w:val="00B4188A"/>
    <w:rsid w:val="00B461F7"/>
    <w:rsid w:val="00B47359"/>
    <w:rsid w:val="00B716F5"/>
    <w:rsid w:val="00B80CD4"/>
    <w:rsid w:val="00B821E4"/>
    <w:rsid w:val="00B97E9C"/>
    <w:rsid w:val="00BA7497"/>
    <w:rsid w:val="00BB3056"/>
    <w:rsid w:val="00BC58FA"/>
    <w:rsid w:val="00BD04A4"/>
    <w:rsid w:val="00BD6C86"/>
    <w:rsid w:val="00BE34E4"/>
    <w:rsid w:val="00BF04B7"/>
    <w:rsid w:val="00C066C9"/>
    <w:rsid w:val="00C125A7"/>
    <w:rsid w:val="00C14166"/>
    <w:rsid w:val="00C25030"/>
    <w:rsid w:val="00C31BFF"/>
    <w:rsid w:val="00C80F22"/>
    <w:rsid w:val="00C846EE"/>
    <w:rsid w:val="00C85A19"/>
    <w:rsid w:val="00C916BB"/>
    <w:rsid w:val="00C9222F"/>
    <w:rsid w:val="00CB7837"/>
    <w:rsid w:val="00CC7AAC"/>
    <w:rsid w:val="00CD3B4C"/>
    <w:rsid w:val="00CD4E2A"/>
    <w:rsid w:val="00CE25D6"/>
    <w:rsid w:val="00CE6EF3"/>
    <w:rsid w:val="00CE7E79"/>
    <w:rsid w:val="00CF1C41"/>
    <w:rsid w:val="00CF3FC0"/>
    <w:rsid w:val="00D04614"/>
    <w:rsid w:val="00D14154"/>
    <w:rsid w:val="00D258BA"/>
    <w:rsid w:val="00D26105"/>
    <w:rsid w:val="00D309BC"/>
    <w:rsid w:val="00D43285"/>
    <w:rsid w:val="00D64870"/>
    <w:rsid w:val="00D64DC6"/>
    <w:rsid w:val="00D83C8B"/>
    <w:rsid w:val="00D941EB"/>
    <w:rsid w:val="00D94D62"/>
    <w:rsid w:val="00DC0B3F"/>
    <w:rsid w:val="00DC410C"/>
    <w:rsid w:val="00DD084E"/>
    <w:rsid w:val="00DD271F"/>
    <w:rsid w:val="00DD7E36"/>
    <w:rsid w:val="00DE4843"/>
    <w:rsid w:val="00DE6141"/>
    <w:rsid w:val="00E02FE7"/>
    <w:rsid w:val="00E04163"/>
    <w:rsid w:val="00E04CDC"/>
    <w:rsid w:val="00E07C23"/>
    <w:rsid w:val="00E16F00"/>
    <w:rsid w:val="00E30F5A"/>
    <w:rsid w:val="00E36276"/>
    <w:rsid w:val="00E3676D"/>
    <w:rsid w:val="00E43F04"/>
    <w:rsid w:val="00E577D5"/>
    <w:rsid w:val="00E648B7"/>
    <w:rsid w:val="00E81585"/>
    <w:rsid w:val="00E852DA"/>
    <w:rsid w:val="00E855B5"/>
    <w:rsid w:val="00EA0ECE"/>
    <w:rsid w:val="00EB5270"/>
    <w:rsid w:val="00EB60F8"/>
    <w:rsid w:val="00ED0A49"/>
    <w:rsid w:val="00ED1806"/>
    <w:rsid w:val="00ED303B"/>
    <w:rsid w:val="00EE0E97"/>
    <w:rsid w:val="00EE6932"/>
    <w:rsid w:val="00EE7931"/>
    <w:rsid w:val="00F124D6"/>
    <w:rsid w:val="00F13330"/>
    <w:rsid w:val="00F206FF"/>
    <w:rsid w:val="00F21B89"/>
    <w:rsid w:val="00F24243"/>
    <w:rsid w:val="00F44E37"/>
    <w:rsid w:val="00F461E0"/>
    <w:rsid w:val="00F47BAE"/>
    <w:rsid w:val="00F572BB"/>
    <w:rsid w:val="00F653EF"/>
    <w:rsid w:val="00F81769"/>
    <w:rsid w:val="00F82610"/>
    <w:rsid w:val="00F82915"/>
    <w:rsid w:val="00F9126C"/>
    <w:rsid w:val="00F922F8"/>
    <w:rsid w:val="00F952EC"/>
    <w:rsid w:val="00F956E7"/>
    <w:rsid w:val="00FA14AF"/>
    <w:rsid w:val="00FB66D6"/>
    <w:rsid w:val="00FB7C68"/>
    <w:rsid w:val="00FC4384"/>
    <w:rsid w:val="00FC64F5"/>
    <w:rsid w:val="00FD4994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4021DF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F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4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94"/>
    <w:pPr>
      <w:widowControl/>
      <w:suppressAutoHyphens w:val="0"/>
      <w:autoSpaceDN/>
      <w:spacing w:after="372"/>
      <w:ind w:left="150" w:right="6" w:hanging="10"/>
      <w:jc w:val="both"/>
      <w:textAlignment w:val="auto"/>
    </w:pPr>
    <w:rPr>
      <w:rFonts w:ascii="Calibri" w:eastAsia="Calibri" w:hAnsi="Calibri" w:cs="Calibri"/>
      <w:color w:val="00000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D7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C2F7-03E0-4BCA-B37A-C168505A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2021-07-14T09:12:00Z</dcterms:created>
  <dcterms:modified xsi:type="dcterms:W3CDTF">2023-06-29T07:43:00Z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UxC4dwLulzfINJ8nQH+xvX5LNGipWa4BRSZhPgxsCvmw4lEshmJE2smrRkAQC/G6OXSfZ9BjjLzLizcytUDY+w==</vt:lpwstr>
  </property>
  <property fmtid="{D5CDD505-2E9C-101B-9397-08002B2CF9AE}" pid="4" name="MFClassificationDate">
    <vt:lpwstr>2022-06-23T10:39:14.7199588+02:00</vt:lpwstr>
  </property>
  <property fmtid="{D5CDD505-2E9C-101B-9397-08002B2CF9AE}" pid="5" name="MFClassifiedBySID">
    <vt:lpwstr>UxC4dwLulzfINJ8nQH+xvX5LNGipWa4BRSZhPgxsCvm42mrIC/DSDv0ggS+FjUN/2v1BBotkLlY5aAiEhoi6uURsIfe+5syRj1g85CMv1/Vnr1Dv47alsBvH++TC+Gdp</vt:lpwstr>
  </property>
  <property fmtid="{D5CDD505-2E9C-101B-9397-08002B2CF9AE}" pid="6" name="MFGRNItemId">
    <vt:lpwstr>GRN-2a98dba2-c42b-43bf-bb82-d14d46d93fe0</vt:lpwstr>
  </property>
  <property fmtid="{D5CDD505-2E9C-101B-9397-08002B2CF9AE}" pid="7" name="MFHash">
    <vt:lpwstr>B2OxahARy2KxqnGS7poFjX9PnZU9d2Kj6FcUrVvk4z0=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