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85" w:rsidRPr="00322106" w:rsidRDefault="003B2585" w:rsidP="003B2585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  <w:szCs w:val="24"/>
        </w:rPr>
      </w:pPr>
      <w:r w:rsidRPr="00322106">
        <w:rPr>
          <w:b/>
          <w:bCs/>
          <w:sz w:val="24"/>
          <w:szCs w:val="24"/>
        </w:rPr>
        <w:t>2401-ILZ2.261.64.2017</w:t>
      </w:r>
      <w:r w:rsidRPr="00322106">
        <w:rPr>
          <w:b/>
          <w:bCs/>
          <w:sz w:val="24"/>
          <w:szCs w:val="24"/>
        </w:rPr>
        <w:tab/>
      </w:r>
      <w:r w:rsidRPr="00322106">
        <w:rPr>
          <w:b/>
          <w:bCs/>
          <w:sz w:val="24"/>
          <w:szCs w:val="24"/>
        </w:rPr>
        <w:tab/>
      </w:r>
      <w:r w:rsidRPr="006D35C5">
        <w:rPr>
          <w:bCs/>
          <w:sz w:val="24"/>
          <w:szCs w:val="24"/>
        </w:rPr>
        <w:tab/>
      </w:r>
      <w:r w:rsidRPr="006D35C5">
        <w:rPr>
          <w:bCs/>
          <w:sz w:val="24"/>
          <w:szCs w:val="24"/>
        </w:rPr>
        <w:tab/>
      </w:r>
      <w:r w:rsidRPr="006D35C5">
        <w:rPr>
          <w:bCs/>
          <w:sz w:val="24"/>
          <w:szCs w:val="24"/>
        </w:rPr>
        <w:tab/>
      </w:r>
      <w:r w:rsidRPr="006D35C5">
        <w:rPr>
          <w:bCs/>
          <w:sz w:val="24"/>
          <w:szCs w:val="24"/>
        </w:rPr>
        <w:tab/>
      </w:r>
      <w:r w:rsidRPr="00322106">
        <w:rPr>
          <w:b/>
          <w:bCs/>
          <w:sz w:val="24"/>
          <w:szCs w:val="24"/>
        </w:rPr>
        <w:t>Załącznik nr 1 do Zaproszenia</w:t>
      </w:r>
    </w:p>
    <w:p w:rsidR="003B2585" w:rsidRPr="006D35C5" w:rsidRDefault="003B2585" w:rsidP="003B2585">
      <w:pPr>
        <w:pStyle w:val="Tekstpodstawowy2"/>
        <w:spacing w:line="240" w:lineRule="auto"/>
        <w:jc w:val="left"/>
        <w:rPr>
          <w:sz w:val="24"/>
          <w:szCs w:val="24"/>
        </w:rPr>
      </w:pP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715" t="8255" r="1079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585" w:rsidRDefault="003B2585" w:rsidP="003B2585"/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585" w:rsidRDefault="003B2585" w:rsidP="003B258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pt;margin-top:8.6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TKDg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" filled="f" strokeweight=".25pt">
                <v:textbox inset="1pt,1pt,1pt,1pt">
                  <w:txbxContent>
                    <w:p w:rsidR="003B2585" w:rsidRDefault="003B2585" w:rsidP="003B2585"/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rPr>
                          <w:sz w:val="12"/>
                        </w:rPr>
                      </w:pPr>
                    </w:p>
                    <w:p w:rsidR="003B2585" w:rsidRDefault="003B2585" w:rsidP="003B258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</w:p>
    <w:p w:rsidR="003B2585" w:rsidRPr="006D35C5" w:rsidRDefault="003B2585" w:rsidP="003B2585">
      <w:pPr>
        <w:jc w:val="center"/>
        <w:rPr>
          <w:rFonts w:ascii="Times New Roman" w:hAnsi="Times New Roman"/>
        </w:rPr>
      </w:pPr>
    </w:p>
    <w:p w:rsidR="003B2585" w:rsidRPr="001F2031" w:rsidRDefault="003B2585" w:rsidP="003B2585">
      <w:pPr>
        <w:jc w:val="center"/>
        <w:rPr>
          <w:rFonts w:ascii="Times New Roman" w:hAnsi="Times New Roman"/>
          <w:b/>
        </w:rPr>
      </w:pPr>
      <w:r w:rsidRPr="001F2031">
        <w:rPr>
          <w:rFonts w:ascii="Times New Roman" w:hAnsi="Times New Roman"/>
          <w:b/>
        </w:rPr>
        <w:t>FORMULARZ OFERTY</w:t>
      </w:r>
    </w:p>
    <w:p w:rsidR="003B2585" w:rsidRPr="006D35C5" w:rsidRDefault="003B2585" w:rsidP="003B2585">
      <w:pPr>
        <w:jc w:val="both"/>
        <w:rPr>
          <w:rFonts w:ascii="Times New Roman" w:hAnsi="Times New Roman"/>
        </w:rPr>
      </w:pPr>
    </w:p>
    <w:p w:rsidR="003B2585" w:rsidRDefault="003B2585" w:rsidP="003B2585">
      <w:pPr>
        <w:pStyle w:val="Tekstpodstawowy3"/>
        <w:spacing w:line="360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W odpowiedzi na </w:t>
      </w:r>
      <w:r>
        <w:rPr>
          <w:sz w:val="24"/>
          <w:szCs w:val="24"/>
        </w:rPr>
        <w:t>zaproszenie do składania ofert nr 2401-ILZ.261.64.2017</w:t>
      </w:r>
      <w:r w:rsidRPr="006D35C5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„przegląd trzech stałych urządzeń gaśniczych (SUG) W Pierwszym Urzędzie Skarbowym w Częstochowie </w:t>
      </w:r>
      <w:r>
        <w:rPr>
          <w:sz w:val="24"/>
          <w:szCs w:val="24"/>
        </w:rPr>
        <w:br/>
        <w:t xml:space="preserve">ul. Filomatów 18/20 (jedno urządzenie), w Śląskim Urzędzie Celno-Skarbowym </w:t>
      </w:r>
      <w:r>
        <w:rPr>
          <w:sz w:val="24"/>
          <w:szCs w:val="24"/>
        </w:rPr>
        <w:br/>
        <w:t xml:space="preserve">w Katowicach ul. Słoneczna 34 (dwa urządzenia) </w:t>
      </w:r>
      <w:r w:rsidRPr="00C73BA2">
        <w:rPr>
          <w:sz w:val="24"/>
          <w:szCs w:val="24"/>
        </w:rPr>
        <w:t>oraz systemu wczesnej detekcji dymu w Śląskim Urzędzie Celno-Skarbowym</w:t>
      </w:r>
      <w:r>
        <w:rPr>
          <w:sz w:val="24"/>
          <w:szCs w:val="24"/>
        </w:rPr>
        <w:t xml:space="preserve"> w Katowicach</w:t>
      </w:r>
      <w:r w:rsidRPr="00C73BA2">
        <w:rPr>
          <w:sz w:val="24"/>
          <w:szCs w:val="24"/>
        </w:rPr>
        <w:t>,</w:t>
      </w:r>
      <w:r w:rsidRPr="006D35C5">
        <w:rPr>
          <w:sz w:val="24"/>
          <w:szCs w:val="24"/>
        </w:rPr>
        <w:t xml:space="preserve"> składamy ofertę na wykonanie przedmiotu zamówienia </w:t>
      </w:r>
      <w:r>
        <w:rPr>
          <w:sz w:val="24"/>
          <w:szCs w:val="24"/>
        </w:rPr>
        <w:t>zgodnie z wymaganiami określonymi w zaproszeniu do składania ofert za niżej określoną cenę</w:t>
      </w:r>
      <w:r w:rsidRPr="006D35C5">
        <w:rPr>
          <w:sz w:val="24"/>
          <w:szCs w:val="2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2585" w:rsidRPr="00335AE2" w:rsidTr="00911211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hAnsi="Times New Roman"/>
                <w:iCs/>
                <w:color w:val="000000"/>
                <w:kern w:val="1"/>
                <w:sz w:val="20"/>
                <w:szCs w:val="20"/>
                <w:lang w:eastAsia="zh-CN"/>
              </w:rPr>
              <w:t>............................................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złotych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(słownie: ....................................................</w:t>
            </w:r>
            <w:r w:rsidRPr="00335AE2">
              <w:rPr>
                <w:rFonts w:ascii="Times New Roman" w:hAnsi="Times New Roman"/>
                <w:i/>
                <w:iCs/>
                <w:kern w:val="1"/>
                <w:sz w:val="20"/>
                <w:szCs w:val="20"/>
                <w:lang w:eastAsia="zh-CN"/>
              </w:rPr>
              <w:t>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......... zł)</w:t>
            </w:r>
          </w:p>
        </w:tc>
      </w:tr>
      <w:tr w:rsidR="003B2585" w:rsidRPr="00335AE2" w:rsidTr="00911211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snapToGrid w:val="0"/>
              <w:rPr>
                <w:rFonts w:ascii="Times New Roman" w:hAnsi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…………</w:t>
            </w:r>
            <w:r w:rsidRPr="00335AE2">
              <w:rPr>
                <w:rFonts w:ascii="Times New Roman" w:hAnsi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..…. %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3B2585" w:rsidRPr="00335AE2" w:rsidTr="00911211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snapToGrid w:val="0"/>
              <w:rPr>
                <w:rFonts w:ascii="Times New Roman" w:hAnsi="Times New Roman"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hAnsi="Times New Roman"/>
                <w:iCs/>
                <w:color w:val="000000"/>
                <w:kern w:val="1"/>
                <w:sz w:val="20"/>
                <w:szCs w:val="20"/>
                <w:lang w:eastAsia="zh-CN"/>
              </w:rPr>
              <w:t>............................................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złotych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(słownie: ....................................................</w:t>
            </w:r>
            <w:r w:rsidRPr="00335AE2">
              <w:rPr>
                <w:rFonts w:ascii="Times New Roman" w:hAnsi="Times New Roman"/>
                <w:i/>
                <w:iCs/>
                <w:kern w:val="1"/>
                <w:sz w:val="20"/>
                <w:szCs w:val="20"/>
                <w:lang w:eastAsia="zh-CN"/>
              </w:rPr>
              <w:t>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......... zł)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3B2585" w:rsidRPr="00335AE2" w:rsidTr="00911211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hAnsi="Times New Roman"/>
                <w:kern w:val="1"/>
                <w:lang w:eastAsia="zh-CN"/>
              </w:rPr>
            </w:pPr>
            <w:r w:rsidRPr="00335AE2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CAŁKOWITA WARTOŚĆ OFERTY BRUTTO</w:t>
            </w:r>
          </w:p>
          <w:p w:rsidR="003B2585" w:rsidRDefault="003B2585" w:rsidP="00911211">
            <w:pPr>
              <w:suppressAutoHyphens/>
              <w:rPr>
                <w:rFonts w:ascii="Times New Roman" w:eastAsia="Times New Roman" w:hAnsi="Times New Roman"/>
                <w:kern w:val="1"/>
                <w:sz w:val="28"/>
                <w:szCs w:val="20"/>
                <w:lang w:eastAsia="zh-CN"/>
              </w:rPr>
            </w:pPr>
            <w:r w:rsidRPr="00335AE2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zh-CN"/>
              </w:rPr>
              <w:t>[Całkowita wartość oferty netto + Kwota Vat]</w:t>
            </w:r>
          </w:p>
          <w:p w:rsidR="003B2585" w:rsidRPr="00AE79C2" w:rsidRDefault="003B2585" w:rsidP="00911211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AE79C2">
              <w:rPr>
                <w:rFonts w:ascii="Times New Roman" w:eastAsia="Times New Roman" w:hAnsi="Times New Roman"/>
                <w:b/>
                <w:kern w:val="1"/>
                <w:lang w:eastAsia="zh-CN"/>
              </w:rPr>
              <w:t xml:space="preserve">Wartość RAZEM z </w:t>
            </w:r>
            <w:r>
              <w:rPr>
                <w:rFonts w:ascii="Times New Roman" w:eastAsia="Times New Roman" w:hAnsi="Times New Roman"/>
                <w:b/>
                <w:kern w:val="1"/>
                <w:lang w:eastAsia="zh-CN"/>
              </w:rPr>
              <w:t>Fo</w:t>
            </w:r>
            <w:r w:rsidRPr="00AE79C2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r</w:t>
            </w:r>
            <w:r>
              <w:rPr>
                <w:rFonts w:ascii="Times New Roman" w:eastAsia="Times New Roman" w:hAnsi="Times New Roman"/>
                <w:b/>
                <w:kern w:val="1"/>
                <w:lang w:eastAsia="zh-CN"/>
              </w:rPr>
              <w:t>mularza cenowego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585" w:rsidRPr="00335AE2" w:rsidRDefault="003B2585" w:rsidP="00911211">
            <w:pPr>
              <w:suppressAutoHyphens/>
              <w:snapToGrid w:val="0"/>
              <w:rPr>
                <w:rFonts w:ascii="Times New Roman" w:hAnsi="Times New Roman"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hAnsi="Times New Roman"/>
                <w:iCs/>
                <w:color w:val="000000"/>
                <w:kern w:val="1"/>
                <w:sz w:val="20"/>
                <w:szCs w:val="20"/>
                <w:lang w:eastAsia="zh-CN"/>
              </w:rPr>
              <w:t>............................................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złotych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(słownie: ....................................................</w:t>
            </w:r>
            <w:r w:rsidRPr="00335AE2">
              <w:rPr>
                <w:rFonts w:ascii="Times New Roman" w:hAnsi="Times New Roman"/>
                <w:i/>
                <w:iCs/>
                <w:kern w:val="1"/>
                <w:sz w:val="20"/>
                <w:szCs w:val="20"/>
                <w:lang w:eastAsia="zh-CN"/>
              </w:rPr>
              <w:t>.......................</w:t>
            </w:r>
            <w:r w:rsidRPr="00335AE2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szCs w:val="20"/>
                <w:lang w:eastAsia="zh-CN"/>
              </w:rPr>
              <w:t>......... zł)</w:t>
            </w:r>
          </w:p>
          <w:p w:rsidR="003B2585" w:rsidRPr="00335AE2" w:rsidRDefault="003B2585" w:rsidP="00911211">
            <w:pPr>
              <w:suppressAutoHyphens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</w:tbl>
    <w:p w:rsidR="003B2585" w:rsidRPr="006D35C5" w:rsidRDefault="003B2585" w:rsidP="003B258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3B2585" w:rsidRDefault="003B2585" w:rsidP="003B258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Przeglądy</w:t>
      </w:r>
      <w:r>
        <w:rPr>
          <w:sz w:val="24"/>
          <w:szCs w:val="24"/>
        </w:rPr>
        <w:t xml:space="preserve"> stałych urządzeń gaśniczych </w:t>
      </w:r>
      <w:r w:rsidRPr="00C73BA2">
        <w:rPr>
          <w:sz w:val="24"/>
          <w:szCs w:val="24"/>
        </w:rPr>
        <w:t>oraz systemu wczesnej detekcji dymu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wyszczególnionych w załączniku nr 2 </w:t>
      </w:r>
      <w:r>
        <w:rPr>
          <w:sz w:val="24"/>
          <w:szCs w:val="24"/>
        </w:rPr>
        <w:t xml:space="preserve">winne być wykonane zgodnie z harmonogramem. Protokół z wykonania przeglądu musi być przekazany Zamawiającemu </w:t>
      </w:r>
      <w:r w:rsidRPr="006D35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D35C5">
        <w:rPr>
          <w:sz w:val="24"/>
          <w:szCs w:val="24"/>
        </w:rPr>
        <w:t>w terminie nie dłuższym niż 3 dni robocze od dnia przeprowadzenia przeglądu</w:t>
      </w:r>
      <w:r>
        <w:rPr>
          <w:sz w:val="24"/>
          <w:szCs w:val="24"/>
        </w:rPr>
        <w:t xml:space="preserve">. </w:t>
      </w:r>
      <w:r w:rsidRPr="006D35C5">
        <w:rPr>
          <w:sz w:val="24"/>
          <w:szCs w:val="24"/>
        </w:rPr>
        <w:t>Dwa egzemplarze protokołu należy przekazać bezpośrednio do Izby Administracji Skarbowej</w:t>
      </w:r>
      <w:r>
        <w:rPr>
          <w:sz w:val="24"/>
          <w:szCs w:val="24"/>
        </w:rPr>
        <w:br/>
      </w:r>
      <w:r w:rsidRPr="006D35C5">
        <w:rPr>
          <w:sz w:val="24"/>
          <w:szCs w:val="24"/>
        </w:rPr>
        <w:t xml:space="preserve">w Katowicach. </w:t>
      </w:r>
    </w:p>
    <w:p w:rsidR="003B2585" w:rsidRDefault="003B2585" w:rsidP="003B258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Harmonogram okresowych przeglądów </w:t>
      </w:r>
      <w:r w:rsidRPr="00C73BA2">
        <w:rPr>
          <w:sz w:val="24"/>
          <w:szCs w:val="24"/>
        </w:rPr>
        <w:t>stałych urządzeń gaśniczych</w:t>
      </w:r>
      <w:r>
        <w:rPr>
          <w:sz w:val="24"/>
          <w:szCs w:val="24"/>
        </w:rPr>
        <w:t xml:space="preserve"> – raz na kwartał: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kwartał 2017 r – (wrzesień) – 1 przegląd,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kwartał 2017 r. – ( grudzień) – 2 przegląd,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kwartał 2018 r. – ( marzec) – 3 przegląd,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kwartał 2018 r. – ( czerwiec) – 4 przegląd,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kwartał 2018 r. – ( wrzesień) – 5 przegląd,</w:t>
      </w:r>
    </w:p>
    <w:p w:rsidR="003B2585" w:rsidRDefault="003B2585" w:rsidP="003B2585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kwartał 2018 r. – ( od 01 do 07 grudnia) – 6 przegląd.</w:t>
      </w:r>
    </w:p>
    <w:p w:rsidR="003B2585" w:rsidRPr="00C73BA2" w:rsidRDefault="003B2585" w:rsidP="003B258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73BA2">
        <w:rPr>
          <w:sz w:val="24"/>
          <w:szCs w:val="24"/>
        </w:rPr>
        <w:t>Harmonogram okresowych przeglądów systemu wczesnej detekcji dymu – raz na rok:</w:t>
      </w:r>
    </w:p>
    <w:p w:rsidR="003B2585" w:rsidRPr="00C73BA2" w:rsidRDefault="003B2585" w:rsidP="003B258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73BA2">
        <w:rPr>
          <w:sz w:val="24"/>
          <w:szCs w:val="24"/>
        </w:rPr>
        <w:t>III kwartał 2017 r – (wrzesień) – 1 przegląd,</w:t>
      </w:r>
    </w:p>
    <w:p w:rsidR="003B2585" w:rsidRPr="00C73BA2" w:rsidRDefault="003B2585" w:rsidP="003B258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73BA2">
        <w:rPr>
          <w:sz w:val="24"/>
          <w:szCs w:val="24"/>
        </w:rPr>
        <w:t>III kwartał 2018 r. – (wrzesień) – 2 przegląd,</w:t>
      </w:r>
    </w:p>
    <w:p w:rsidR="003B2585" w:rsidRPr="006D35C5" w:rsidRDefault="003B2585" w:rsidP="003B258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3B2585" w:rsidRDefault="003B2585" w:rsidP="003B258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Przeglądy należy wykonać w oparciu o Rozporządzenie Ministra Spraw Wewnętrznych i Administracji z dnia 7 czerwca 2010 r. w </w:t>
      </w:r>
      <w:r>
        <w:rPr>
          <w:sz w:val="24"/>
          <w:szCs w:val="24"/>
        </w:rPr>
        <w:t>s</w:t>
      </w:r>
      <w:r w:rsidRPr="006D35C5">
        <w:rPr>
          <w:sz w:val="24"/>
          <w:szCs w:val="24"/>
        </w:rPr>
        <w:t>prawie ochrony przeciwpożarowej budynków, innych obiektów budowlanych i terenów (Dz. U. z 2010r. nr. 109 poz. 719)</w:t>
      </w:r>
      <w:r>
        <w:rPr>
          <w:sz w:val="24"/>
          <w:szCs w:val="24"/>
        </w:rPr>
        <w:t xml:space="preserve"> Polskie Normy </w:t>
      </w:r>
      <w:r w:rsidRPr="006D35C5">
        <w:rPr>
          <w:sz w:val="24"/>
          <w:szCs w:val="24"/>
        </w:rPr>
        <w:t>zalecenia producenta zainstalowanych urządzeń</w:t>
      </w:r>
      <w:r>
        <w:rPr>
          <w:sz w:val="24"/>
          <w:szCs w:val="24"/>
        </w:rPr>
        <w:t xml:space="preserve"> </w:t>
      </w:r>
      <w:r w:rsidRPr="00C73BA2">
        <w:rPr>
          <w:sz w:val="24"/>
          <w:szCs w:val="24"/>
        </w:rPr>
        <w:t>oraz pozostałe obowiązujące przepisy dotyczące fluorowanych gazów cieplarnianych. P</w:t>
      </w:r>
      <w:r w:rsidRPr="006D35C5">
        <w:rPr>
          <w:sz w:val="24"/>
          <w:szCs w:val="24"/>
        </w:rPr>
        <w:t xml:space="preserve">rzeglądy muszą zostać wykonane w godzinach pracy Zamawiającego tj. od poniedziałku do piątku w godzinach od 7:00 do 15:00 za wyjątkiem dni ustawowo wolnych od pracy. </w:t>
      </w:r>
    </w:p>
    <w:p w:rsidR="003B2585" w:rsidRPr="00C73BA2" w:rsidRDefault="003B2585" w:rsidP="003B258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73BA2">
        <w:rPr>
          <w:sz w:val="24"/>
          <w:szCs w:val="24"/>
        </w:rPr>
        <w:t xml:space="preserve">Wykonawca każdorazowo po wykonanym przeglądzie zobowiązany jest dokonać wpisu </w:t>
      </w:r>
      <w:r w:rsidRPr="00C73BA2">
        <w:rPr>
          <w:sz w:val="24"/>
          <w:szCs w:val="24"/>
        </w:rPr>
        <w:br/>
        <w:t>w Centralnym Rejestrze Operatorów Urządzeń, które podczas przeglądu udostępni Zamawiający.</w:t>
      </w:r>
    </w:p>
    <w:p w:rsidR="003B2585" w:rsidRPr="006D35C5" w:rsidRDefault="003B2585" w:rsidP="003B2585">
      <w:pPr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Ponadto oświadczamy, że akceptujemy określone przez Zamawiającego:</w:t>
      </w:r>
    </w:p>
    <w:p w:rsidR="003B2585" w:rsidRPr="006D35C5" w:rsidRDefault="003B2585" w:rsidP="003B2585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wykonania umowy.</w:t>
      </w:r>
    </w:p>
    <w:p w:rsidR="003B2585" w:rsidRPr="006D35C5" w:rsidRDefault="003B2585" w:rsidP="003B2585">
      <w:pPr>
        <w:numPr>
          <w:ilvl w:val="1"/>
          <w:numId w:val="5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>Miejsce realizacji przedmiotu zamówienia: jednostki wyszczególnione w załączniku nr 2.</w:t>
      </w:r>
    </w:p>
    <w:p w:rsidR="003B2585" w:rsidRPr="006D35C5" w:rsidRDefault="003B2585" w:rsidP="003B2585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 xml:space="preserve">Termin wykonania </w:t>
      </w:r>
      <w:r w:rsidRPr="006D35C5">
        <w:rPr>
          <w:rFonts w:ascii="Times New Roman" w:hAnsi="Times New Roman"/>
        </w:rPr>
        <w:t>przedmiotu zamówienia</w:t>
      </w:r>
      <w:r w:rsidRPr="006D35C5">
        <w:rPr>
          <w:rFonts w:ascii="Times New Roman" w:hAnsi="Times New Roman"/>
          <w:bCs/>
        </w:rPr>
        <w:t>:</w:t>
      </w:r>
      <w:r w:rsidRPr="006D3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umowy do dnia 10 grudnia 2018 r.</w:t>
      </w:r>
    </w:p>
    <w:p w:rsidR="003B2585" w:rsidRPr="006D35C5" w:rsidRDefault="003B2585" w:rsidP="003B2585">
      <w:pPr>
        <w:numPr>
          <w:ilvl w:val="1"/>
          <w:numId w:val="5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>Odpowiedzialność za szkody powstałe w czasie realizacji przedmiotu zamówienia ponosi Wykonawca.</w:t>
      </w:r>
    </w:p>
    <w:p w:rsidR="003B2585" w:rsidRPr="006D35C5" w:rsidRDefault="003B2585" w:rsidP="003B2585">
      <w:pPr>
        <w:numPr>
          <w:ilvl w:val="0"/>
          <w:numId w:val="4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płatności.</w:t>
      </w:r>
    </w:p>
    <w:p w:rsidR="003B2585" w:rsidRPr="006D35C5" w:rsidRDefault="003B2585" w:rsidP="003B2585">
      <w:pPr>
        <w:numPr>
          <w:ilvl w:val="1"/>
          <w:numId w:val="4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Należność za przedmiot zamówienia płatna będzie po przeprowadzonym przeglądzie </w:t>
      </w:r>
      <w:r w:rsidRPr="006D35C5">
        <w:rPr>
          <w:rFonts w:ascii="Times New Roman" w:hAnsi="Times New Roman"/>
        </w:rPr>
        <w:br/>
        <w:t xml:space="preserve">w danej jednostce przelewem na rachunek bankowy Wykonawcy, w ciągu 21 dni od dnia otrzymania przez Zamawiającego prawidłowo wystawionej faktury oraz </w:t>
      </w:r>
      <w:r w:rsidRPr="006D35C5">
        <w:rPr>
          <w:rFonts w:ascii="Times New Roman" w:hAnsi="Times New Roman"/>
        </w:rPr>
        <w:lastRenderedPageBreak/>
        <w:t>podpisanego przez obie strony protokołu z wykonanego przeglądu wystawionego przez Wykonawcę.</w:t>
      </w:r>
    </w:p>
    <w:p w:rsidR="003B2585" w:rsidRPr="006D35C5" w:rsidRDefault="003B2585" w:rsidP="003B2585">
      <w:pPr>
        <w:numPr>
          <w:ilvl w:val="1"/>
          <w:numId w:val="4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Wykonawca jest zobowiązany do wystawienia faktury z zaznaczeniem, której jednostki dotyczy przegląd.</w:t>
      </w:r>
    </w:p>
    <w:p w:rsidR="003B2585" w:rsidRPr="006D35C5" w:rsidRDefault="003B2585" w:rsidP="003B2585">
      <w:pPr>
        <w:numPr>
          <w:ilvl w:val="1"/>
          <w:numId w:val="4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Za dzień zapłaty uważa się dzień obciążenia rachunku bankowego Zamawiającego.</w:t>
      </w: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Ponadto oświadczamy, że:</w:t>
      </w:r>
    </w:p>
    <w:p w:rsidR="003B2585" w:rsidRPr="006D35C5" w:rsidRDefault="003B2585" w:rsidP="003B2585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uprawnienia do wykonywania działalności (czynności) określonej w przedmiocie zamówienia.</w:t>
      </w:r>
    </w:p>
    <w:p w:rsidR="003B2585" w:rsidRPr="006D35C5" w:rsidRDefault="003B2585" w:rsidP="003B2585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3B2585" w:rsidRPr="006D35C5" w:rsidRDefault="003B2585" w:rsidP="003B2585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Znajdujemy się w sytuacji ekonomicznej i finansowej zapewniającej wykonanie zamówienia.</w:t>
      </w:r>
    </w:p>
    <w:p w:rsidR="003B2585" w:rsidRPr="006D35C5" w:rsidRDefault="003B2585" w:rsidP="003B2585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3B2585" w:rsidRPr="006D35C5" w:rsidRDefault="003B2585" w:rsidP="003B2585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U</w:t>
      </w:r>
      <w:r w:rsidRPr="006D35C5">
        <w:t>zyskaliśmy</w:t>
      </w:r>
      <w:r w:rsidRPr="006D35C5">
        <w:rPr>
          <w:rFonts w:eastAsia="Times New Roman"/>
        </w:rPr>
        <w:t xml:space="preserve"> </w:t>
      </w:r>
      <w:r w:rsidRPr="006D35C5">
        <w:t>wszelkie</w:t>
      </w:r>
      <w:r w:rsidRPr="006D35C5">
        <w:rPr>
          <w:rFonts w:eastAsia="Times New Roman"/>
        </w:rPr>
        <w:t xml:space="preserve"> </w:t>
      </w:r>
      <w:r w:rsidRPr="006D35C5">
        <w:t>informacje</w:t>
      </w:r>
      <w:r w:rsidRPr="006D35C5">
        <w:rPr>
          <w:rFonts w:eastAsia="Times New Roman"/>
        </w:rPr>
        <w:t xml:space="preserve"> </w:t>
      </w:r>
      <w:r w:rsidRPr="006D35C5">
        <w:t>niezbędne</w:t>
      </w:r>
      <w:r w:rsidRPr="006D35C5">
        <w:rPr>
          <w:rFonts w:eastAsia="Times New Roman"/>
        </w:rPr>
        <w:t xml:space="preserve"> </w:t>
      </w:r>
      <w:r w:rsidRPr="006D35C5">
        <w:t>do</w:t>
      </w:r>
      <w:r w:rsidRPr="006D35C5">
        <w:rPr>
          <w:rFonts w:eastAsia="Times New Roman"/>
        </w:rPr>
        <w:t xml:space="preserve"> </w:t>
      </w:r>
      <w:r w:rsidRPr="006D35C5">
        <w:t>prawidłowego</w:t>
      </w:r>
      <w:r w:rsidRPr="006D35C5">
        <w:rPr>
          <w:rFonts w:eastAsia="Times New Roman"/>
        </w:rPr>
        <w:t xml:space="preserve"> </w:t>
      </w:r>
      <w:r w:rsidRPr="006D35C5">
        <w:t>przygotowania</w:t>
      </w:r>
      <w:r w:rsidRPr="006D35C5">
        <w:rPr>
          <w:rFonts w:eastAsia="Times New Roman"/>
        </w:rPr>
        <w:t xml:space="preserve"> </w:t>
      </w:r>
      <w:r w:rsidRPr="006D35C5">
        <w:t>i</w:t>
      </w:r>
      <w:r w:rsidRPr="006D35C5">
        <w:rPr>
          <w:rFonts w:eastAsia="Times New Roman"/>
        </w:rPr>
        <w:t xml:space="preserve"> </w:t>
      </w:r>
      <w:r w:rsidRPr="006D35C5">
        <w:t>złożenia</w:t>
      </w:r>
      <w:r w:rsidRPr="006D35C5">
        <w:rPr>
          <w:rFonts w:eastAsia="Times New Roman"/>
        </w:rPr>
        <w:t xml:space="preserve"> </w:t>
      </w:r>
      <w:r w:rsidRPr="006D35C5">
        <w:t>niniejszej</w:t>
      </w:r>
      <w:r w:rsidRPr="006D35C5">
        <w:rPr>
          <w:rFonts w:eastAsia="Times New Roman"/>
        </w:rPr>
        <w:t xml:space="preserve"> </w:t>
      </w:r>
      <w:r w:rsidRPr="006D35C5">
        <w:t>oferty oraz nie wnosimy zastrzeżeń.</w:t>
      </w:r>
    </w:p>
    <w:p w:rsidR="003B2585" w:rsidRPr="006D35C5" w:rsidRDefault="003B2585" w:rsidP="003B2585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Dołączony do zaproszenia projekt umowy został przez nas zaakceptowany i w przypadku wyboru naszej oferty zobowiązujemy się do zawarcia umowy w miejscu i terminie wyznaczonym przez Zamawiającego na podanych warunkach.</w:t>
      </w:r>
    </w:p>
    <w:p w:rsidR="003B2585" w:rsidRPr="006D35C5" w:rsidRDefault="003B2585" w:rsidP="003B2585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Podane w ofercie ceny nie będą podlegać zmianie i waloryzacji przez cały okres obowiązywania umowy</w:t>
      </w:r>
      <w:r>
        <w:rPr>
          <w:rFonts w:eastAsia="Times New Roman"/>
        </w:rPr>
        <w:t>, natomiast w przypadku zmian stawek podatku VAT wartość umowy brutto może ulec zmianie po wyrażeniu pisemnej zgody  przez Zamawiającego</w:t>
      </w:r>
      <w:r w:rsidRPr="006D35C5">
        <w:rPr>
          <w:rFonts w:eastAsia="Times New Roman"/>
        </w:rPr>
        <w:t xml:space="preserve">. </w:t>
      </w:r>
    </w:p>
    <w:p w:rsidR="003B2585" w:rsidRPr="006D35C5" w:rsidRDefault="003B2585" w:rsidP="003B2585">
      <w:pPr>
        <w:pStyle w:val="Standard"/>
        <w:numPr>
          <w:ilvl w:val="0"/>
          <w:numId w:val="1"/>
        </w:numPr>
        <w:spacing w:line="360" w:lineRule="auto"/>
        <w:jc w:val="both"/>
      </w:pPr>
      <w:r w:rsidRPr="006D35C5">
        <w:t xml:space="preserve">Oświadczamy również, że: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50"/>
        <w:gridCol w:w="1322"/>
      </w:tblGrid>
      <w:tr w:rsidR="003B2585" w:rsidRPr="006D35C5" w:rsidTr="00911211">
        <w:trPr>
          <w:jc w:val="center"/>
        </w:trPr>
        <w:tc>
          <w:tcPr>
            <w:tcW w:w="8139" w:type="dxa"/>
            <w:shd w:val="clear" w:color="auto" w:fill="auto"/>
          </w:tcPr>
          <w:p w:rsidR="003B2585" w:rsidRPr="006D35C5" w:rsidRDefault="003B2585" w:rsidP="00911211">
            <w:pPr>
              <w:spacing w:line="360" w:lineRule="auto"/>
              <w:ind w:left="545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 xml:space="preserve">do realizacji przedmiotu zamówienia skierowana zostanie co najmniej jedna osoba zatrudniona na umowę o pracę. Zobowiązujemy się, w przypadku wyboru naszej oferty przedstawić na życzenie Zamawiającego poświadczoną za zgodność z oryginałem kopię umowy o pracę.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2585" w:rsidRPr="006D35C5" w:rsidRDefault="003B2585" w:rsidP="009112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  <w:bCs/>
              </w:rPr>
              <w:t>□</w:t>
            </w:r>
            <w:r w:rsidRPr="006D35C5">
              <w:rPr>
                <w:rFonts w:ascii="Times New Roman" w:hAnsi="Times New Roman"/>
                <w:bCs/>
                <w:vertAlign w:val="superscript"/>
              </w:rPr>
              <w:t>*)</w:t>
            </w:r>
          </w:p>
        </w:tc>
      </w:tr>
      <w:tr w:rsidR="003B2585" w:rsidRPr="006D35C5" w:rsidTr="00911211">
        <w:trPr>
          <w:jc w:val="center"/>
        </w:trPr>
        <w:tc>
          <w:tcPr>
            <w:tcW w:w="8139" w:type="dxa"/>
            <w:shd w:val="clear" w:color="auto" w:fill="auto"/>
          </w:tcPr>
          <w:p w:rsidR="003B2585" w:rsidRPr="006D35C5" w:rsidRDefault="003B2585" w:rsidP="00911211">
            <w:pPr>
              <w:spacing w:before="120" w:line="360" w:lineRule="auto"/>
              <w:ind w:left="545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prowadzę jednoosobową działalność gospodarczą oraz oświadczam również, że prace związane z wykonaniem przedmiotu zamówienia będę wykonywał osobiście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2585" w:rsidRPr="006D35C5" w:rsidRDefault="003B2585" w:rsidP="009112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  <w:bCs/>
              </w:rPr>
              <w:t>□</w:t>
            </w:r>
            <w:r w:rsidRPr="006D35C5">
              <w:rPr>
                <w:rFonts w:ascii="Times New Roman" w:hAnsi="Times New Roman"/>
                <w:bCs/>
                <w:vertAlign w:val="superscript"/>
              </w:rPr>
              <w:t>*)</w:t>
            </w:r>
          </w:p>
        </w:tc>
      </w:tr>
    </w:tbl>
    <w:p w:rsidR="003B2585" w:rsidRPr="006D35C5" w:rsidRDefault="003B2585" w:rsidP="003B2585">
      <w:pPr>
        <w:pStyle w:val="Standard"/>
        <w:spacing w:line="360" w:lineRule="auto"/>
        <w:jc w:val="both"/>
        <w:rPr>
          <w:bCs/>
        </w:rPr>
      </w:pPr>
    </w:p>
    <w:p w:rsidR="003B2585" w:rsidRPr="006D35C5" w:rsidRDefault="003B2585" w:rsidP="003B2585">
      <w:pPr>
        <w:spacing w:line="360" w:lineRule="auto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lastRenderedPageBreak/>
        <w:t>Imię i nazwisko osoby upoważnionej do kontaktu z Zamawiającym</w:t>
      </w:r>
      <w:r w:rsidRPr="006D35C5">
        <w:rPr>
          <w:rFonts w:ascii="Times New Roman" w:hAnsi="Times New Roman"/>
        </w:rPr>
        <w:t>:</w:t>
      </w:r>
    </w:p>
    <w:p w:rsidR="003B2585" w:rsidRPr="006D35C5" w:rsidRDefault="003B2585" w:rsidP="003B2585">
      <w:pPr>
        <w:spacing w:line="360" w:lineRule="auto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3B2585" w:rsidRPr="006D35C5" w:rsidRDefault="003B2585" w:rsidP="003B2585">
      <w:pPr>
        <w:spacing w:line="360" w:lineRule="auto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Nr telefonu:……………………. Adres e-mail: ………………………………………………</w:t>
      </w:r>
    </w:p>
    <w:p w:rsidR="003B2585" w:rsidRPr="006D35C5" w:rsidRDefault="003B2585" w:rsidP="003B2585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</w:p>
    <w:p w:rsidR="003B2585" w:rsidRPr="006D35C5" w:rsidRDefault="003B2585" w:rsidP="003B2585">
      <w:pPr>
        <w:spacing w:line="360" w:lineRule="auto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Adres do korespondencji – wypełnić, jeżeli jest inny niż na pieczęci firmowej</w:t>
      </w:r>
      <w:r w:rsidRPr="006D35C5">
        <w:rPr>
          <w:rFonts w:ascii="Times New Roman" w:hAnsi="Times New Roman"/>
        </w:rPr>
        <w:t>:</w:t>
      </w:r>
    </w:p>
    <w:p w:rsidR="003B2585" w:rsidRPr="006D35C5" w:rsidRDefault="003B2585" w:rsidP="003B2585">
      <w:pPr>
        <w:spacing w:line="360" w:lineRule="auto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>kod</w:t>
      </w:r>
      <w:r w:rsidRPr="006D35C5">
        <w:rPr>
          <w:rFonts w:ascii="Times New Roman" w:hAnsi="Times New Roman"/>
        </w:rPr>
        <w:t xml:space="preserve"> .................................. </w:t>
      </w:r>
      <w:r w:rsidRPr="006D35C5">
        <w:rPr>
          <w:rFonts w:ascii="Times New Roman" w:hAnsi="Times New Roman"/>
          <w:bCs/>
        </w:rPr>
        <w:t xml:space="preserve">miasto </w:t>
      </w:r>
      <w:r w:rsidRPr="006D35C5">
        <w:rPr>
          <w:rFonts w:ascii="Times New Roman" w:hAnsi="Times New Roman"/>
        </w:rPr>
        <w:t>………………….......................................................</w:t>
      </w:r>
    </w:p>
    <w:p w:rsidR="003B2585" w:rsidRPr="006D35C5" w:rsidRDefault="003B2585" w:rsidP="003B2585">
      <w:pPr>
        <w:spacing w:line="360" w:lineRule="auto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 xml:space="preserve">ulica, nr </w:t>
      </w:r>
      <w:r w:rsidRPr="006D35C5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</w:p>
    <w:p w:rsidR="003B2585" w:rsidRPr="006D35C5" w:rsidRDefault="003B2585" w:rsidP="003B2585">
      <w:pPr>
        <w:pStyle w:val="Tekstpodstawowywcity2"/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………………… dnia, ....................</w:t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  <w:t>..............................................................</w:t>
      </w: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  <w:r w:rsidRPr="006D35C5">
        <w:rPr>
          <w:rFonts w:ascii="Times New Roman" w:hAnsi="Times New Roman"/>
        </w:rPr>
        <w:t xml:space="preserve">        </w:t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3B2585" w:rsidRDefault="003B2585" w:rsidP="003B2585">
      <w:pPr>
        <w:spacing w:line="360" w:lineRule="auto"/>
        <w:ind w:left="1004"/>
        <w:jc w:val="both"/>
        <w:rPr>
          <w:rFonts w:ascii="Times New Roman" w:hAnsi="Times New Roman"/>
          <w:sz w:val="20"/>
          <w:szCs w:val="20"/>
        </w:rPr>
      </w:pPr>
    </w:p>
    <w:p w:rsidR="00266179" w:rsidRDefault="00266179">
      <w:bookmarkStart w:id="0" w:name="_GoBack"/>
      <w:bookmarkEnd w:id="0"/>
    </w:p>
    <w:sectPr w:rsidR="0026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6B3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4478FF"/>
    <w:multiLevelType w:val="hybridMultilevel"/>
    <w:tmpl w:val="8A7C5828"/>
    <w:lvl w:ilvl="0" w:tplc="185CED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960453"/>
    <w:multiLevelType w:val="hybridMultilevel"/>
    <w:tmpl w:val="1A9C15C8"/>
    <w:lvl w:ilvl="0" w:tplc="185CED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D"/>
    <w:rsid w:val="00266179"/>
    <w:rsid w:val="003B2585"/>
    <w:rsid w:val="00B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DBA1C"/>
  <w15:chartTrackingRefBased/>
  <w15:docId w15:val="{7B219D15-F3E9-4484-95E6-1238107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5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2585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258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2585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25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B2585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25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B2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2</cp:revision>
  <dcterms:created xsi:type="dcterms:W3CDTF">2017-09-07T07:06:00Z</dcterms:created>
  <dcterms:modified xsi:type="dcterms:W3CDTF">2017-09-07T07:08:00Z</dcterms:modified>
</cp:coreProperties>
</file>