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ZKP-</w:t>
      </w:r>
      <w:r w:rsidR="00F8207E">
        <w:rPr>
          <w:rFonts w:ascii="Times New Roman" w:hAnsi="Times New Roman"/>
          <w:b/>
          <w:i/>
          <w:sz w:val="24"/>
          <w:szCs w:val="24"/>
        </w:rPr>
        <w:t>7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9F5513">
        <w:rPr>
          <w:rFonts w:ascii="Times New Roman" w:hAnsi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9F5513">
        <w:rPr>
          <w:rFonts w:ascii="Times New Roman" w:hAnsi="Times New Roman"/>
          <w:sz w:val="24"/>
          <w:szCs w:val="24"/>
        </w:rPr>
        <w:t>8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F8207E">
        <w:rPr>
          <w:rFonts w:ascii="Times New Roman" w:hAnsi="Times New Roman"/>
          <w:b/>
          <w:bCs/>
          <w:color w:val="000000"/>
          <w:szCs w:val="24"/>
        </w:rPr>
        <w:t>tonerów i tuszy do urządzeń drukujących w Izbie Administracji Skarbowej w Katowicach i w jednostkach podległych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777523">
        <w:rPr>
          <w:rFonts w:ascii="Times New Roman" w:hAnsi="Times New Roman"/>
          <w:color w:val="000000"/>
          <w:sz w:val="24"/>
          <w:szCs w:val="24"/>
        </w:rPr>
        <w:t>049501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lastRenderedPageBreak/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C83D55">
        <w:rPr>
          <w:rFonts w:ascii="Times New Roman" w:hAnsi="Times New Roman"/>
          <w:color w:val="000000"/>
          <w:sz w:val="24"/>
          <w:szCs w:val="24"/>
        </w:rPr>
        <w:t>049501</w:t>
      </w:r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r w:rsidR="00D531D5" w:rsidRPr="00B6563C">
        <w:rPr>
          <w:rFonts w:ascii="Times New Roman" w:hAnsi="Times New Roman"/>
          <w:sz w:val="24"/>
          <w:szCs w:val="24"/>
        </w:rPr>
        <w:t xml:space="preserve">ych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3B2070" w:rsidRPr="00B6563C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…………</w:t>
      </w:r>
      <w:r w:rsidR="00B6563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2560B" w:rsidRPr="00B6563C" w:rsidRDefault="000F536C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02" w:rsidRDefault="00697002" w:rsidP="0038231F">
      <w:pPr>
        <w:spacing w:after="0" w:line="240" w:lineRule="auto"/>
      </w:pPr>
      <w:r>
        <w:separator/>
      </w:r>
    </w:p>
  </w:endnote>
  <w:endnote w:type="continuationSeparator" w:id="0">
    <w:p w:rsidR="00697002" w:rsidRDefault="006970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980E0B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02" w:rsidRDefault="00697002" w:rsidP="0038231F">
      <w:pPr>
        <w:spacing w:after="0" w:line="240" w:lineRule="auto"/>
      </w:pPr>
      <w:r>
        <w:separator/>
      </w:r>
    </w:p>
  </w:footnote>
  <w:footnote w:type="continuationSeparator" w:id="0">
    <w:p w:rsidR="00697002" w:rsidRDefault="006970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0BC"/>
    <w:rsid w:val="00503D77"/>
    <w:rsid w:val="00520174"/>
    <w:rsid w:val="005641F0"/>
    <w:rsid w:val="005C39CA"/>
    <w:rsid w:val="005E176A"/>
    <w:rsid w:val="0062418D"/>
    <w:rsid w:val="00634311"/>
    <w:rsid w:val="0069469E"/>
    <w:rsid w:val="00697002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7752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80E0B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513E0"/>
    <w:rsid w:val="00AB2274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C83D55"/>
    <w:rsid w:val="00D16FE5"/>
    <w:rsid w:val="00D23F3D"/>
    <w:rsid w:val="00D3262F"/>
    <w:rsid w:val="00D34D9A"/>
    <w:rsid w:val="00D409DE"/>
    <w:rsid w:val="00D42C9B"/>
    <w:rsid w:val="00D531D5"/>
    <w:rsid w:val="00D7532C"/>
    <w:rsid w:val="00D8308F"/>
    <w:rsid w:val="00D864E7"/>
    <w:rsid w:val="00DA6EC7"/>
    <w:rsid w:val="00DD146A"/>
    <w:rsid w:val="00DD3E9D"/>
    <w:rsid w:val="00DD5175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207E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AE25-AC4B-4ACF-9C44-B3A12590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Stefaniak Mariusz</cp:lastModifiedBy>
  <cp:revision>2</cp:revision>
  <cp:lastPrinted>2018-03-12T12:40:00Z</cp:lastPrinted>
  <dcterms:created xsi:type="dcterms:W3CDTF">2018-03-22T05:28:00Z</dcterms:created>
  <dcterms:modified xsi:type="dcterms:W3CDTF">2018-03-22T05:28:00Z</dcterms:modified>
</cp:coreProperties>
</file>