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E" w:rsidRPr="006D35C5" w:rsidRDefault="00E92BE4" w:rsidP="005F3FF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2401-ILZ2.261.</w:t>
      </w:r>
      <w:r w:rsidR="00C9155F">
        <w:rPr>
          <w:bCs/>
          <w:sz w:val="24"/>
          <w:szCs w:val="24"/>
        </w:rPr>
        <w:t>126</w:t>
      </w:r>
      <w:r>
        <w:rPr>
          <w:bCs/>
          <w:sz w:val="24"/>
          <w:szCs w:val="24"/>
        </w:rPr>
        <w:t>.2018</w:t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>Załącznik nr 1</w:t>
      </w:r>
    </w:p>
    <w:p w:rsidR="005F3FFE" w:rsidRPr="006D35C5" w:rsidRDefault="005F3FFE" w:rsidP="005F3FFE">
      <w:pPr>
        <w:pStyle w:val="Tekstpodstawowy2"/>
        <w:spacing w:line="240" w:lineRule="auto"/>
        <w:jc w:val="left"/>
        <w:rPr>
          <w:sz w:val="24"/>
          <w:szCs w:val="24"/>
        </w:rPr>
      </w:pPr>
      <w:r w:rsidRPr="006D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315" cy="10001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FFE" w:rsidRDefault="005F3FFE" w:rsidP="005F3FFE"/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.65pt;margin-top:8.35pt;width:158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" filled="f" strokeweight=".25pt">
                <v:textbox inset="1pt,1pt,1pt,1pt">
                  <w:txbxContent>
                    <w:p w:rsidR="005F3FFE" w:rsidRDefault="005F3FFE" w:rsidP="005F3FFE"/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OFERTY</w:t>
      </w:r>
    </w:p>
    <w:p w:rsidR="005F3FFE" w:rsidRPr="006D35C5" w:rsidRDefault="005F3FFE" w:rsidP="005F3FFE">
      <w:pPr>
        <w:jc w:val="both"/>
        <w:rPr>
          <w:rFonts w:ascii="Times New Roman" w:hAnsi="Times New Roman"/>
        </w:rPr>
      </w:pPr>
    </w:p>
    <w:p w:rsidR="005F3FFE" w:rsidRPr="006D35C5" w:rsidRDefault="005F3FFE" w:rsidP="004A2CCB">
      <w:pPr>
        <w:pStyle w:val="Tekstpodstawowy3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W odpowiedzi na zapytanie ofertowe na świadcze</w:t>
      </w:r>
      <w:r>
        <w:rPr>
          <w:sz w:val="24"/>
          <w:szCs w:val="24"/>
        </w:rPr>
        <w:t>nie usług w zakresie przeglądów</w:t>
      </w:r>
      <w:r w:rsidRPr="006D35C5">
        <w:rPr>
          <w:sz w:val="24"/>
          <w:szCs w:val="24"/>
        </w:rPr>
        <w:br/>
        <w:t>i wykonywania napraw systemów pożarowych rozumianych jako wszystkie części składowe służące ochronie pożarowej w tym m.in. centrale sygnalizacji pożarowej, DSO, wszystkie urządzenia i czujki podłączone do centrali SSP, klapy oddymiające, siłowniki otwierające, ROP zainstalowane w budynkach Izby Administracji Skarbowej w Katowicach oraz jednostkach podległych Izbie Administracji Skarbowej w Katowicach, składamy ofertę na wykonanie przedmiotu zamówienia obejmującego: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Przeglądy i konserwacje wszystkich systemów pożarowych zainstalowanych w budynkach Izby Administracji Skarbowej w Katowicach oraz jednostkach podległych Izbie Administracji Skarbowej w Katowicach wyszczególnionych w załączniku nr 2 oraz przekazanie Zamawiającemu protokołu w terminie nie dłuższym niż </w:t>
      </w:r>
      <w:r>
        <w:rPr>
          <w:sz w:val="24"/>
          <w:szCs w:val="24"/>
        </w:rPr>
        <w:t>5</w:t>
      </w:r>
      <w:r w:rsidRPr="006D35C5">
        <w:rPr>
          <w:sz w:val="24"/>
          <w:szCs w:val="24"/>
        </w:rPr>
        <w:t xml:space="preserve"> dni robocz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od dnia przeprowadzenia przeglądu, który musi szczegółowo opisywać stan i sprawność poszczególnych elementów systemów pożarowych. </w:t>
      </w:r>
      <w:r>
        <w:rPr>
          <w:sz w:val="24"/>
          <w:szCs w:val="24"/>
        </w:rPr>
        <w:t>Integralną częścią protokołu przeglądu winien być również kosztorys określający wartość napraw ewentualnych uszkodzeń                     (</w:t>
      </w:r>
      <w:r w:rsidRPr="00145746">
        <w:rPr>
          <w:i/>
          <w:sz w:val="24"/>
          <w:szCs w:val="24"/>
        </w:rPr>
        <w:t>w tym wymiany podzespołów</w:t>
      </w:r>
      <w:r>
        <w:rPr>
          <w:sz w:val="24"/>
          <w:szCs w:val="24"/>
        </w:rPr>
        <w:t xml:space="preserve">) wykrytych w trakcie wykonywanego przeglądu.                          </w:t>
      </w:r>
      <w:r w:rsidRPr="006D35C5">
        <w:rPr>
          <w:sz w:val="24"/>
          <w:szCs w:val="24"/>
        </w:rPr>
        <w:t xml:space="preserve">Dwa egzemplarze protokołu należy przekazać bezpośrednio do Izby Administracji Skarbowej w Katowicach. </w:t>
      </w:r>
      <w:r w:rsidR="003178E7">
        <w:rPr>
          <w:sz w:val="24"/>
          <w:szCs w:val="24"/>
        </w:rPr>
        <w:t>W przypadku kwalifikacji systemu do wymiany do protokołu należy dołączyć szacunkowy koszt wykonania nowego systemu.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Ilość jak również rodzaj elementów składowych systemów pożarowych podanych </w:t>
      </w:r>
      <w:r>
        <w:rPr>
          <w:sz w:val="24"/>
          <w:szCs w:val="24"/>
        </w:rPr>
        <w:t xml:space="preserve">                        </w:t>
      </w:r>
      <w:r w:rsidRPr="006D35C5">
        <w:rPr>
          <w:sz w:val="24"/>
          <w:szCs w:val="24"/>
        </w:rPr>
        <w:t xml:space="preserve">w załączniku nr 2 ma charakter poglądowy i może różnić się od stanu faktycznego. </w:t>
      </w:r>
      <w:r>
        <w:rPr>
          <w:sz w:val="24"/>
          <w:szCs w:val="24"/>
        </w:rPr>
        <w:t xml:space="preserve">                      Na Wykonawcy spoczywa obowiązek wykonania przeglądu i konserwacji wszystkich wyszczególnionych w załączniku zainstalowanych systemów pożarowych, w taki sposób, żeby obiekty na których przeprowadzone zostaną prace, spełniały wszelki</w:t>
      </w:r>
      <w:r w:rsidR="00266753">
        <w:rPr>
          <w:sz w:val="24"/>
          <w:szCs w:val="24"/>
        </w:rPr>
        <w:t>e</w:t>
      </w:r>
      <w:r>
        <w:rPr>
          <w:sz w:val="24"/>
          <w:szCs w:val="24"/>
        </w:rPr>
        <w:t xml:space="preserve"> wymogi określone przepisami prawa. </w:t>
      </w:r>
      <w:r w:rsidRPr="006D35C5">
        <w:rPr>
          <w:sz w:val="24"/>
          <w:szCs w:val="24"/>
        </w:rPr>
        <w:t>Przegląd i konserwacja central pożarowych i oddymiania oraz pomiar napięć akumulatorów musi być wykonana raz w kwartale</w:t>
      </w:r>
      <w:r>
        <w:rPr>
          <w:sz w:val="24"/>
          <w:szCs w:val="24"/>
        </w:rPr>
        <w:t xml:space="preserve"> (kwartał liczony jest od dnia podpisania umowy)</w:t>
      </w:r>
      <w:r w:rsidRPr="006D35C5">
        <w:rPr>
          <w:sz w:val="24"/>
          <w:szCs w:val="24"/>
        </w:rPr>
        <w:t xml:space="preserve"> natomiast pozostałe urządzenia zgodnie z potrzebami wynikającymi </w:t>
      </w:r>
      <w:r w:rsidR="006A141D"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 xml:space="preserve">ze stanu technicznego oraz obowiązującymi przepisami. </w:t>
      </w:r>
      <w:r w:rsidR="00E92BE4">
        <w:rPr>
          <w:sz w:val="24"/>
          <w:szCs w:val="24"/>
        </w:rPr>
        <w:t>W trakcie</w:t>
      </w:r>
      <w:r w:rsidRPr="006D35C5">
        <w:rPr>
          <w:sz w:val="24"/>
          <w:szCs w:val="24"/>
        </w:rPr>
        <w:t xml:space="preserve"> przeglądu Wykonawca zobowiązany jest do usunięcia </w:t>
      </w:r>
      <w:r w:rsidR="00E92BE4">
        <w:rPr>
          <w:sz w:val="24"/>
          <w:szCs w:val="24"/>
        </w:rPr>
        <w:t xml:space="preserve">– w ramach konserwacji – wykrytych </w:t>
      </w:r>
      <w:r w:rsidRPr="006D35C5">
        <w:rPr>
          <w:sz w:val="24"/>
          <w:szCs w:val="24"/>
        </w:rPr>
        <w:t xml:space="preserve">usterek systemów </w:t>
      </w:r>
      <w:r w:rsidRPr="006D35C5">
        <w:rPr>
          <w:sz w:val="24"/>
          <w:szCs w:val="24"/>
        </w:rPr>
        <w:lastRenderedPageBreak/>
        <w:t xml:space="preserve">pożarowych </w:t>
      </w:r>
      <w:r w:rsidR="00E92BE4">
        <w:rPr>
          <w:sz w:val="24"/>
          <w:szCs w:val="24"/>
        </w:rPr>
        <w:t xml:space="preserve">wyłączając z tego zakresu wymianę podzespołów. Poprzez usunięcie usterki Zamawiający rozumie </w:t>
      </w:r>
      <w:r w:rsidR="00ED19E8">
        <w:rPr>
          <w:sz w:val="24"/>
          <w:szCs w:val="24"/>
        </w:rPr>
        <w:t>np.:</w:t>
      </w:r>
      <w:r w:rsidRPr="006D35C5">
        <w:rPr>
          <w:sz w:val="24"/>
          <w:szCs w:val="24"/>
        </w:rPr>
        <w:t xml:space="preserve"> </w:t>
      </w:r>
      <w:r w:rsidR="00ED19E8">
        <w:rPr>
          <w:sz w:val="24"/>
          <w:szCs w:val="24"/>
        </w:rPr>
        <w:t>rozlutowanie styku, odłączenie przewodów zasilających lub sygnałowych, wykasowanie kodów usterek – jeżeli jest to możliwe, prawidłowe przekonfigurowanie systemu itp.</w:t>
      </w:r>
      <w:r w:rsidRPr="006D35C5">
        <w:rPr>
          <w:sz w:val="24"/>
          <w:szCs w:val="24"/>
        </w:rPr>
        <w:t>. Przeglądy należy wykonać w oparciu o Rozporządzenie Ministra Spraw Wewnętrznych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Administracji z dnia 7 czerwca 2010 r. w prawie ochrony przeciwpożarowej budynków, innych obiektów budowlanych</w:t>
      </w:r>
      <w:r w:rsidR="006A141D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i terenów (Dz. U. z 2010</w:t>
      </w:r>
      <w:r w:rsidR="00AE6474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r. </w:t>
      </w:r>
      <w:r w:rsidR="00ED19E8">
        <w:rPr>
          <w:sz w:val="24"/>
          <w:szCs w:val="24"/>
        </w:rPr>
        <w:t xml:space="preserve">                   </w:t>
      </w:r>
      <w:r w:rsidRPr="006D35C5">
        <w:rPr>
          <w:sz w:val="24"/>
          <w:szCs w:val="24"/>
        </w:rPr>
        <w:t xml:space="preserve">nr. 109 poz. 719) Polskie Normy oraz zalecenia producenta zainstalowanych urządzeń. Przeglądy muszą zostać wykonane w godzinach pracy Zamawiającego tj. od poniedziałku do piątku w godzinach od 7:00 do 15:00 za wyjątkiem dni ustawowo wolnych od pracy. Wyjątkiem jest badanie przeciwpożarowego wyłącznika prądu które musi zostać przeprowadzone po godzinach pracy Zmawiającego. Szczegółowy harmonogram przeglądów </w:t>
      </w:r>
      <w:r>
        <w:rPr>
          <w:sz w:val="24"/>
          <w:szCs w:val="24"/>
        </w:rPr>
        <w:t>po podpisaniu umowy będzie obustronnie ustalany w cyklach comiesięcznych, na cały następny miesiąc kalendarzowy.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Przegląd i konserwacja obejmuje wykonanie co najmniej: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działania centrali, jej stanu technicznego i poprawności działania;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zadziałania elementów sterowanych np. klap dymowych;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historii błędów centrali i alarmów;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układu zasilania;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wszystkich części i urządzeń pod kątem ewentualnych zewnętrznych uszkodzeń mechanicznych;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mocowania wszystkich elementów, w przypadku stwierdzenia niewłaściwego przymocowania należy zamocować element do podłoża;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ROP w tym sprawdzenie zadziałania centrali poprzez uruchomienie ROP;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poprawności działania wszystkich czujek oraz ich czyszczenie w przypadku stwierdzenia zabrudzenia elementu;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sprawdzenie poprawności działania lampek sygnałowych, działania bezpieczników </w:t>
      </w:r>
      <w:r>
        <w:rPr>
          <w:sz w:val="24"/>
          <w:szCs w:val="24"/>
        </w:rPr>
        <w:t xml:space="preserve">                     </w:t>
      </w:r>
      <w:r w:rsidRPr="006D35C5">
        <w:rPr>
          <w:sz w:val="24"/>
          <w:szCs w:val="24"/>
        </w:rPr>
        <w:t>czy weryfikacja szybek ochronnych pod kątem ich uszkodzenia - w przypadku stwierdzenia usterki należy wymienić uszkodzone elementy w ramach konserwacji;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przeprowadzenie regulacji elementów systemu jeżeli wystąpi taka potrzeba;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sprawdzenie współdziałania systemów zainstalowanych w obiektach np. w przypadku zainstalowania w jednym obiekcie SSP i systemu oddymiania lub DSO;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wszystkich czynności konserwacyjnych związanych z utrzymaniem pełnej sprawności i bezawaryjności systemów zgodnie z zaleceniami producenta systemów;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- wykonanie pomiarów szczelności czujek jonizacyjnych</w:t>
      </w:r>
      <w:r w:rsidR="0094370B">
        <w:rPr>
          <w:sz w:val="24"/>
          <w:szCs w:val="24"/>
        </w:rPr>
        <w:t xml:space="preserve"> (raz w trakcie trwania umowy)</w:t>
      </w:r>
      <w:r w:rsidRPr="006D35C5">
        <w:rPr>
          <w:sz w:val="24"/>
          <w:szCs w:val="24"/>
        </w:rPr>
        <w:t>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lastRenderedPageBreak/>
        <w:t>- wykonanie pomiarów napięć akumulatorów zainstalowanych w centralach systemów, wyniki pomiarów należy zanotować w książce systemu oraz w protokole z przeglądu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wykonanie pomiarów poboru prądu wentylatorów</w:t>
      </w:r>
      <w:r w:rsidRPr="006D35C5">
        <w:rPr>
          <w:sz w:val="24"/>
          <w:szCs w:val="24"/>
        </w:rPr>
        <w:t>.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Zamawiający zastrzega sobie możliwość obecność swojego pracownika podczas przeglądu,  konserwacji oraz wykonywania napraw. 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Każdy przegląd oraz naprawę Wykonawca zobowiązany jest odnotować w książce systemu. </w:t>
      </w:r>
      <w:r w:rsidRPr="006D35C5">
        <w:rPr>
          <w:sz w:val="24"/>
          <w:szCs w:val="24"/>
        </w:rPr>
        <w:br/>
        <w:t xml:space="preserve">W przypadku braku takiej książki Wykonawca zobowiązany jest do jej założenia. Wzór książki systemu Zamawiający przekaże po podpisaniu umowy z Wykonawcą. </w:t>
      </w:r>
    </w:p>
    <w:p w:rsidR="00AA3D95" w:rsidRPr="006D35C5" w:rsidRDefault="00AA3D95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 wykonaniu badania przeciwpożarowego wyłącznika prądu, wykonawca jest zobowiązany przywrócić pełna sprawność zasilania obiektu.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6D35C5">
        <w:rPr>
          <w:color w:val="000000"/>
          <w:sz w:val="24"/>
          <w:szCs w:val="24"/>
        </w:rPr>
        <w:t xml:space="preserve">Diagnozowanie awarii systemów pożarowych w budynkach Izby Administracji Skarbowej </w:t>
      </w:r>
      <w:r w:rsidRPr="006D35C5">
        <w:rPr>
          <w:color w:val="000000"/>
          <w:sz w:val="24"/>
          <w:szCs w:val="24"/>
        </w:rPr>
        <w:br/>
        <w:t xml:space="preserve">w Katowicach i jej jednostkach </w:t>
      </w:r>
      <w:r w:rsidRPr="006D35C5">
        <w:rPr>
          <w:sz w:val="24"/>
          <w:szCs w:val="24"/>
        </w:rPr>
        <w:t>wyszczególnionych w załączniku nr 2. W przypadku wystąpienia awarii systemu Wykonawca zobowiązany jest do</w:t>
      </w:r>
      <w:r>
        <w:rPr>
          <w:sz w:val="24"/>
          <w:szCs w:val="24"/>
        </w:rPr>
        <w:t>: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stwierdzenia przyczyny awarii w czasie nie dłuższym niż </w:t>
      </w:r>
      <w:r>
        <w:rPr>
          <w:sz w:val="24"/>
          <w:szCs w:val="24"/>
        </w:rPr>
        <w:t>1 dzień roboczy</w:t>
      </w:r>
      <w:r w:rsidRPr="006D35C5">
        <w:rPr>
          <w:sz w:val="24"/>
          <w:szCs w:val="24"/>
        </w:rPr>
        <w:t xml:space="preserve">, </w:t>
      </w:r>
      <w:r>
        <w:rPr>
          <w:sz w:val="24"/>
          <w:szCs w:val="24"/>
        </w:rPr>
        <w:t>gdy dotyczy ona obiektów objętych monitoringiem do Państwowej Straży Pożarnej,</w:t>
      </w:r>
    </w:p>
    <w:p w:rsidR="005F3FFE" w:rsidRDefault="005F3FFE" w:rsidP="005F3FF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- </w:t>
      </w:r>
      <w:r>
        <w:rPr>
          <w:sz w:val="24"/>
          <w:szCs w:val="24"/>
        </w:rPr>
        <w:t>stwierdzenia przyczyn awarii w czasie nie dłuższym niż 2 dni robocze, gdy dotyczy ona obiektów nie objętych monitoringiem do Państwowej Straży Pożarnej</w:t>
      </w:r>
      <w:r w:rsidRPr="006D35C5">
        <w:rPr>
          <w:sz w:val="24"/>
          <w:szCs w:val="24"/>
        </w:rPr>
        <w:t>,</w:t>
      </w:r>
    </w:p>
    <w:p w:rsidR="005F3FFE" w:rsidRPr="006D35C5" w:rsidRDefault="005F3FFE" w:rsidP="005F3FFE">
      <w:pPr>
        <w:pStyle w:val="Tekstpodstawowy3"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przedstawienie kosztorysu naprawy w czasie nie dłuższym niż 5 dni roboczych,                           od momentu zgłoszenia </w:t>
      </w:r>
      <w:r w:rsidRPr="006D35C5">
        <w:rPr>
          <w:sz w:val="24"/>
          <w:szCs w:val="24"/>
        </w:rPr>
        <w:t xml:space="preserve">awarii przez Zamawiającego drogą elektroniczną </w:t>
      </w:r>
      <w:r>
        <w:rPr>
          <w:sz w:val="24"/>
          <w:szCs w:val="24"/>
        </w:rPr>
        <w:t xml:space="preserve">lub telefoniczna </w:t>
      </w:r>
      <w:r w:rsidRPr="006D35C5">
        <w:rPr>
          <w:sz w:val="24"/>
          <w:szCs w:val="24"/>
        </w:rPr>
        <w:t>na wskazany przez Wykonawcę adres e-mail</w:t>
      </w:r>
      <w:r>
        <w:rPr>
          <w:sz w:val="24"/>
          <w:szCs w:val="24"/>
        </w:rPr>
        <w:t xml:space="preserve"> lub numer telefonu</w:t>
      </w:r>
      <w:r w:rsidRPr="006D35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Diagnoza usterki (dojazd, weryfikacja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 xml:space="preserve">i ustalenie przyczyny awarii) oraz przedstawienie kosztorysu naprawy będzie realizowane </w:t>
      </w:r>
      <w:r>
        <w:rPr>
          <w:sz w:val="24"/>
          <w:szCs w:val="24"/>
        </w:rPr>
        <w:t xml:space="preserve">bezpłatnie </w:t>
      </w:r>
      <w:r w:rsidRPr="006D35C5">
        <w:rPr>
          <w:sz w:val="24"/>
          <w:szCs w:val="24"/>
        </w:rPr>
        <w:t xml:space="preserve">w ramach umowy </w:t>
      </w:r>
      <w:r>
        <w:rPr>
          <w:sz w:val="24"/>
          <w:szCs w:val="24"/>
        </w:rPr>
        <w:t xml:space="preserve">na przeglądy systemów </w:t>
      </w:r>
      <w:r w:rsidRPr="006D35C5">
        <w:rPr>
          <w:sz w:val="24"/>
          <w:szCs w:val="24"/>
        </w:rPr>
        <w:t>będąc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przedmiotem niniejszego postępowania.</w:t>
      </w:r>
    </w:p>
    <w:p w:rsidR="005F3FFE" w:rsidRPr="00973457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73457">
        <w:rPr>
          <w:sz w:val="24"/>
          <w:szCs w:val="24"/>
        </w:rPr>
        <w:t xml:space="preserve">Naprawy systemów pożarowych w budynkach Izby Administracji Skarbowej </w:t>
      </w:r>
      <w:r>
        <w:rPr>
          <w:sz w:val="24"/>
          <w:szCs w:val="24"/>
        </w:rPr>
        <w:t xml:space="preserve">                                   </w:t>
      </w:r>
      <w:r w:rsidRPr="00973457">
        <w:rPr>
          <w:sz w:val="24"/>
          <w:szCs w:val="24"/>
        </w:rPr>
        <w:t>w Katowicach oraz jednostkach podległych Izbie Administracji Skarbowej w Katowicach wyszczególnionych w załączniku nr 2.</w:t>
      </w:r>
      <w:r w:rsidRPr="00973457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sz w:val="24"/>
          <w:szCs w:val="24"/>
        </w:rPr>
        <w:t xml:space="preserve">Naprawa lub wymiana elementów systemów pożarowych realizowana będzie na podstawie oddzielnego zlecenia, po uprzednim przedstawieniu przez Wykonawcę kosztorysu </w:t>
      </w:r>
      <w:r w:rsidR="00D7697F">
        <w:rPr>
          <w:sz w:val="24"/>
          <w:szCs w:val="24"/>
        </w:rPr>
        <w:t xml:space="preserve">i </w:t>
      </w:r>
      <w:r w:rsidRPr="00973457">
        <w:rPr>
          <w:sz w:val="24"/>
          <w:szCs w:val="24"/>
        </w:rPr>
        <w:t>zaakceptowaniu go przez</w:t>
      </w:r>
      <w:r w:rsidRPr="00973457">
        <w:rPr>
          <w:kern w:val="3"/>
          <w:sz w:val="24"/>
          <w:szCs w:val="24"/>
          <w:lang w:eastAsia="zh-CN"/>
        </w:rPr>
        <w:t xml:space="preserve"> Zamawiającego. Zamawiający zastrzega sobie prawo do zakupu przez Wykonawcę elementów wykorzystanych do naprawy, jak również prawo do zakupu na własny koszt i we własnym zakresie elementów niezbędnych do naprawy systemów alarmowych oraz zlecenia naprawy innemu Wykonawcy. </w:t>
      </w:r>
      <w:r w:rsidRPr="00973457">
        <w:rPr>
          <w:sz w:val="24"/>
          <w:szCs w:val="24"/>
        </w:rPr>
        <w:t xml:space="preserve">Czas </w:t>
      </w:r>
      <w:r w:rsidRPr="00973457">
        <w:rPr>
          <w:kern w:val="3"/>
          <w:sz w:val="24"/>
          <w:szCs w:val="24"/>
          <w:lang w:eastAsia="zh-CN"/>
        </w:rPr>
        <w:t xml:space="preserve">naprawy lub wymiany elementów systemów pożarowych na nowe wynosi do 7 dni roboczych od momentu przesłania przez Zamawiającego zlecenia, a w przypadku części trudno osiągalnych czas ten nie może przekroczyć 14 dni roboczych. W szczególnych przypadkach czas ten może zostać wydłużony za zgodą Zamawiającego. Do wykonywania </w:t>
      </w:r>
      <w:r w:rsidRPr="00973457">
        <w:rPr>
          <w:kern w:val="3"/>
          <w:sz w:val="24"/>
          <w:szCs w:val="24"/>
          <w:lang w:eastAsia="zh-CN"/>
        </w:rPr>
        <w:lastRenderedPageBreak/>
        <w:t>wszelkich napraw związanych z instalacją elektryczną Wykonawca zobowiązany jest skierować</w:t>
      </w:r>
      <w:r w:rsidR="006A141D">
        <w:rPr>
          <w:kern w:val="3"/>
          <w:sz w:val="24"/>
          <w:szCs w:val="24"/>
          <w:lang w:eastAsia="zh-CN"/>
        </w:rPr>
        <w:t xml:space="preserve"> </w:t>
      </w:r>
      <w:r w:rsidRPr="00973457">
        <w:rPr>
          <w:kern w:val="3"/>
          <w:sz w:val="24"/>
          <w:szCs w:val="24"/>
          <w:lang w:eastAsia="zh-CN"/>
        </w:rPr>
        <w:t xml:space="preserve">do naprawy co najmniej dwóch pracowników posiadających odpowiednie uprawnienia. </w:t>
      </w:r>
      <w:r>
        <w:rPr>
          <w:kern w:val="3"/>
          <w:sz w:val="24"/>
          <w:szCs w:val="24"/>
          <w:lang w:eastAsia="zh-CN"/>
        </w:rPr>
        <w:t>N</w:t>
      </w:r>
      <w:r w:rsidRPr="00973457">
        <w:rPr>
          <w:kern w:val="3"/>
          <w:sz w:val="24"/>
          <w:szCs w:val="24"/>
          <w:lang w:eastAsia="zh-CN"/>
        </w:rPr>
        <w:t>a wykonanie</w:t>
      </w:r>
      <w:r>
        <w:rPr>
          <w:kern w:val="3"/>
          <w:sz w:val="24"/>
          <w:szCs w:val="24"/>
          <w:lang w:eastAsia="zh-CN"/>
        </w:rPr>
        <w:t xml:space="preserve"> naprawy i </w:t>
      </w:r>
      <w:r w:rsidR="00D7697F">
        <w:rPr>
          <w:kern w:val="3"/>
          <w:sz w:val="24"/>
          <w:szCs w:val="24"/>
          <w:lang w:eastAsia="zh-CN"/>
        </w:rPr>
        <w:t>zainstalowanie</w:t>
      </w:r>
      <w:r>
        <w:rPr>
          <w:kern w:val="3"/>
          <w:sz w:val="24"/>
          <w:szCs w:val="24"/>
          <w:lang w:eastAsia="zh-CN"/>
        </w:rPr>
        <w:t xml:space="preserve"> części Wykonawca udzieli co najmniej 24 – ro miesięcznej gwarancji, za wyjątkiem akumulatorów, </w:t>
      </w:r>
      <w:r w:rsidR="00D7697F">
        <w:rPr>
          <w:kern w:val="3"/>
          <w:sz w:val="24"/>
          <w:szCs w:val="24"/>
          <w:lang w:eastAsia="zh-CN"/>
        </w:rPr>
        <w:t xml:space="preserve">na </w:t>
      </w:r>
      <w:r>
        <w:rPr>
          <w:kern w:val="3"/>
          <w:sz w:val="24"/>
          <w:szCs w:val="24"/>
          <w:lang w:eastAsia="zh-CN"/>
        </w:rPr>
        <w:t xml:space="preserve">które </w:t>
      </w:r>
      <w:r w:rsidR="00D7697F">
        <w:rPr>
          <w:kern w:val="3"/>
          <w:sz w:val="24"/>
          <w:szCs w:val="24"/>
          <w:lang w:eastAsia="zh-CN"/>
        </w:rPr>
        <w:t>udzieli co najmniej</w:t>
      </w:r>
      <w:r>
        <w:rPr>
          <w:kern w:val="3"/>
          <w:sz w:val="24"/>
          <w:szCs w:val="24"/>
          <w:lang w:eastAsia="zh-CN"/>
        </w:rPr>
        <w:t xml:space="preserve"> 12 – to miesięczn</w:t>
      </w:r>
      <w:r w:rsidR="00D7697F">
        <w:rPr>
          <w:kern w:val="3"/>
          <w:sz w:val="24"/>
          <w:szCs w:val="24"/>
          <w:lang w:eastAsia="zh-CN"/>
        </w:rPr>
        <w:t>ej</w:t>
      </w:r>
      <w:r>
        <w:rPr>
          <w:kern w:val="3"/>
          <w:sz w:val="24"/>
          <w:szCs w:val="24"/>
          <w:lang w:eastAsia="zh-CN"/>
        </w:rPr>
        <w:t xml:space="preserve"> gwarancji. </w:t>
      </w:r>
    </w:p>
    <w:p w:rsidR="005F3FFE" w:rsidRPr="006D35C5" w:rsidRDefault="005F3FFE" w:rsidP="005F3FFE">
      <w:pPr>
        <w:pStyle w:val="Tekstpodstawowy3"/>
        <w:numPr>
          <w:ilvl w:val="1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Przeszkolenie podczas pierwszej konserwacji wyznaczonego pracownika ochrony </w:t>
      </w:r>
      <w:r w:rsidR="006A141D">
        <w:rPr>
          <w:sz w:val="24"/>
          <w:szCs w:val="24"/>
        </w:rPr>
        <w:t xml:space="preserve">                          </w:t>
      </w:r>
      <w:r w:rsidRPr="006D35C5">
        <w:rPr>
          <w:sz w:val="24"/>
          <w:szCs w:val="24"/>
        </w:rPr>
        <w:t>oraz wyznaczonego pracownika Izby Administracji Skarbowej z obsługi systemów pożarowych zainstalowanych w budynkach jednostek skarbow</w:t>
      </w:r>
      <w:r w:rsidR="00070632"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województwa śląskiego wyszczególnionych w załączniku nr 2.</w:t>
      </w:r>
      <w:r w:rsidR="00CF2A3E">
        <w:rPr>
          <w:sz w:val="24"/>
          <w:szCs w:val="24"/>
        </w:rPr>
        <w:t xml:space="preserve"> W razie zaistnienia takiej potrzeby Wykonawca przeszkoli również – nie pobierając dodatkowego wynagrodzenia – wyznaczonych przez Zamawiającego pracowników, po obustronnym ustaleniu terminu.</w:t>
      </w:r>
    </w:p>
    <w:p w:rsidR="005F3FFE" w:rsidRDefault="005F3FFE" w:rsidP="00751C7A">
      <w:pPr>
        <w:pStyle w:val="Tekstpodstawowy3"/>
        <w:numPr>
          <w:ilvl w:val="1"/>
          <w:numId w:val="1"/>
        </w:numPr>
        <w:spacing w:line="360" w:lineRule="auto"/>
        <w:ind w:left="360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Podczas pierwsze</w:t>
      </w:r>
      <w:r>
        <w:rPr>
          <w:sz w:val="24"/>
          <w:szCs w:val="24"/>
        </w:rPr>
        <w:t>go</w:t>
      </w:r>
      <w:r w:rsidRPr="006D35C5">
        <w:rPr>
          <w:sz w:val="24"/>
          <w:szCs w:val="24"/>
        </w:rPr>
        <w:t xml:space="preserve"> </w:t>
      </w:r>
      <w:r>
        <w:rPr>
          <w:sz w:val="24"/>
          <w:szCs w:val="24"/>
        </w:rPr>
        <w:t>przeglądu</w:t>
      </w:r>
      <w:r w:rsidRPr="006D35C5">
        <w:rPr>
          <w:sz w:val="24"/>
          <w:szCs w:val="24"/>
        </w:rPr>
        <w:t xml:space="preserve"> Wykonawca zobowiązany jest do wykonania </w:t>
      </w:r>
      <w:r>
        <w:rPr>
          <w:sz w:val="24"/>
          <w:szCs w:val="24"/>
        </w:rPr>
        <w:t>przeglądu wszystkich elementów składowych systemów pożarowych zainstalowanych w jednostce oraz dokonać ich inwentaryzacji (spis z natury) jak również zestawić je w protokole przeglądu.</w:t>
      </w:r>
      <w:r w:rsidR="00751C7A">
        <w:rPr>
          <w:sz w:val="24"/>
          <w:szCs w:val="24"/>
        </w:rPr>
        <w:t xml:space="preserve"> Wyjątkiem jest badanie przeciwpożarowego wyłącznika prądu które </w:t>
      </w:r>
      <w:r w:rsidR="000A6523">
        <w:rPr>
          <w:sz w:val="24"/>
          <w:szCs w:val="24"/>
        </w:rPr>
        <w:t>należy</w:t>
      </w:r>
      <w:r w:rsidR="00751C7A">
        <w:rPr>
          <w:sz w:val="24"/>
          <w:szCs w:val="24"/>
        </w:rPr>
        <w:t xml:space="preserve"> przeprowadzić w trakcie trwania umowy</w:t>
      </w:r>
      <w:r w:rsidR="000A6523">
        <w:rPr>
          <w:sz w:val="24"/>
          <w:szCs w:val="24"/>
        </w:rPr>
        <w:t xml:space="preserve"> po uzgodnieniu terminu z Zamawiającym.</w:t>
      </w:r>
    </w:p>
    <w:p w:rsidR="005F3FFE" w:rsidRPr="006A141D" w:rsidRDefault="005F3FFE" w:rsidP="005F3FFE">
      <w:pPr>
        <w:pStyle w:val="Tekstpodstawowy3"/>
        <w:spacing w:line="360" w:lineRule="auto"/>
        <w:ind w:left="426"/>
        <w:jc w:val="both"/>
        <w:rPr>
          <w:sz w:val="10"/>
          <w:szCs w:val="10"/>
        </w:rPr>
      </w:pPr>
    </w:p>
    <w:p w:rsidR="005F3FFE" w:rsidRDefault="005F3FFE" w:rsidP="005F3FFE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wymagania Zamawiającego: Wykonawca powinien posiadać autoryzacje </w:t>
      </w:r>
      <w:r w:rsidR="00850E37">
        <w:rPr>
          <w:sz w:val="24"/>
          <w:szCs w:val="24"/>
        </w:rPr>
        <w:t>co najmniej następujących producentów Aritech (UTC Fire &amp; Security), Polon – Alfa, Sagita.</w:t>
      </w:r>
    </w:p>
    <w:p w:rsidR="006A141D" w:rsidRPr="006A141D" w:rsidRDefault="006A141D" w:rsidP="005F3FFE">
      <w:pPr>
        <w:pStyle w:val="Tekstpodstawowy3"/>
        <w:spacing w:line="360" w:lineRule="auto"/>
        <w:jc w:val="both"/>
        <w:rPr>
          <w:sz w:val="10"/>
          <w:szCs w:val="10"/>
        </w:rPr>
      </w:pPr>
    </w:p>
    <w:p w:rsidR="005F3FFE" w:rsidRPr="006D35C5" w:rsidRDefault="005F3FFE" w:rsidP="004A2CCB">
      <w:pPr>
        <w:pStyle w:val="Tekstpodstawowywcity"/>
        <w:numPr>
          <w:ilvl w:val="0"/>
          <w:numId w:val="10"/>
        </w:numPr>
        <w:spacing w:before="0"/>
        <w:rPr>
          <w:b w:val="0"/>
          <w:sz w:val="24"/>
          <w:szCs w:val="24"/>
        </w:rPr>
      </w:pPr>
      <w:r w:rsidRPr="006D35C5">
        <w:rPr>
          <w:b w:val="0"/>
          <w:sz w:val="24"/>
          <w:szCs w:val="24"/>
        </w:rPr>
        <w:t>Oferujemy wykonanie przedmiotu zamówienia za niżej określoną cenę: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5F3FFE" w:rsidRPr="006D35C5" w:rsidTr="00F25DE3">
        <w:tc>
          <w:tcPr>
            <w:tcW w:w="3792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WARTOŚĆ OFERTY BRUTTO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(wartość SUMA Formularza cenowego)</w:t>
            </w:r>
          </w:p>
          <w:p w:rsidR="005F3FFE" w:rsidRPr="006D35C5" w:rsidRDefault="005F3FFE" w:rsidP="00F25DE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F3FFE" w:rsidRPr="006D35C5" w:rsidRDefault="005F3FFE" w:rsidP="00F25D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.............................................. złotych</w:t>
            </w:r>
          </w:p>
          <w:p w:rsidR="005F3FFE" w:rsidRPr="006D35C5" w:rsidRDefault="005F3FFE" w:rsidP="0007063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35C5">
              <w:rPr>
                <w:rFonts w:ascii="Times New Roman" w:hAnsi="Times New Roman"/>
              </w:rPr>
              <w:t>(słownie: ............................................................................... zł)</w:t>
            </w:r>
          </w:p>
        </w:tc>
      </w:tr>
    </w:tbl>
    <w:p w:rsidR="005F3FFE" w:rsidRPr="00FD29F9" w:rsidRDefault="005F3FFE" w:rsidP="006A141D">
      <w:pPr>
        <w:suppressAutoHyphens/>
        <w:spacing w:before="240" w:line="360" w:lineRule="auto"/>
        <w:jc w:val="both"/>
        <w:rPr>
          <w:rFonts w:ascii="Times New Roman" w:eastAsia="Times New Roman" w:hAnsi="Times New Roman"/>
          <w:bCs/>
          <w:i/>
          <w:lang w:eastAsia="zh-CN"/>
        </w:rPr>
      </w:pPr>
      <w:r w:rsidRPr="00FD29F9">
        <w:rPr>
          <w:rFonts w:ascii="Times New Roman" w:hAnsi="Times New Roman"/>
          <w:i/>
          <w:color w:val="000000"/>
        </w:rPr>
        <w:t xml:space="preserve">UWAGA: </w:t>
      </w:r>
      <w:r w:rsidRPr="00FD29F9">
        <w:rPr>
          <w:rFonts w:ascii="Times New Roman" w:hAnsi="Times New Roman"/>
          <w:i/>
        </w:rPr>
        <w:t>Cenę określić z dokładnością do drugiego miejsca po przecinku w złotych.</w:t>
      </w:r>
    </w:p>
    <w:p w:rsidR="005F3FFE" w:rsidRPr="00947268" w:rsidRDefault="005F3FFE" w:rsidP="004A2CCB">
      <w:pPr>
        <w:suppressAutoHyphens/>
        <w:spacing w:before="240" w:line="360" w:lineRule="auto"/>
        <w:ind w:left="284"/>
        <w:jc w:val="both"/>
        <w:rPr>
          <w:rFonts w:ascii="Times New Roman" w:eastAsia="Times New Roman" w:hAnsi="Times New Roman"/>
          <w:bCs/>
          <w:lang w:eastAsia="zh-CN"/>
        </w:rPr>
      </w:pPr>
      <w:r w:rsidRPr="00947268">
        <w:rPr>
          <w:rFonts w:ascii="Times New Roman" w:eastAsia="Times New Roman" w:hAnsi="Times New Roman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5F3FFE" w:rsidRPr="006D35C5" w:rsidTr="00F25DE3">
        <w:trPr>
          <w:trHeight w:val="1232"/>
        </w:trPr>
        <w:tc>
          <w:tcPr>
            <w:tcW w:w="357" w:type="dxa"/>
            <w:vAlign w:val="center"/>
          </w:tcPr>
          <w:p w:rsidR="005F3FFE" w:rsidRPr="006D35C5" w:rsidRDefault="005F3FFE" w:rsidP="00F25DE3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070632" w:rsidRPr="006D35C5" w:rsidRDefault="005F3FFE" w:rsidP="00070632">
            <w:pPr>
              <w:suppressAutoHyphens/>
              <w:spacing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35C5">
              <w:rPr>
                <w:rFonts w:ascii="Times New Roman" w:hAnsi="Times New Roman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5F3FFE" w:rsidRPr="006D35C5" w:rsidRDefault="005F3FFE" w:rsidP="00F25DE3">
            <w:pPr>
              <w:suppressAutoHyphens/>
              <w:spacing w:before="120" w:line="480" w:lineRule="auto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color w:val="000000"/>
                <w:lang w:eastAsia="zh-CN"/>
              </w:rPr>
              <w:t>............................................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%</w:t>
            </w:r>
          </w:p>
          <w:p w:rsidR="005F3FFE" w:rsidRDefault="005F3FFE" w:rsidP="00F25DE3">
            <w:pPr>
              <w:suppressAutoHyphens/>
              <w:spacing w:line="480" w:lineRule="auto"/>
              <w:ind w:right="95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6D35C5">
              <w:rPr>
                <w:rFonts w:ascii="Times New Roman" w:hAnsi="Times New Roman"/>
                <w:i/>
                <w:iCs/>
                <w:lang w:eastAsia="zh-CN"/>
              </w:rPr>
              <w:t>....................</w:t>
            </w:r>
            <w:r w:rsidRPr="006D35C5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.........%)</w:t>
            </w:r>
          </w:p>
          <w:p w:rsidR="00070632" w:rsidRPr="00070632" w:rsidRDefault="00070632" w:rsidP="00070632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0632">
              <w:rPr>
                <w:rFonts w:ascii="Times New Roman" w:hAnsi="Times New Roman"/>
                <w:i/>
                <w:sz w:val="20"/>
                <w:szCs w:val="20"/>
              </w:rPr>
              <w:t>wysokość marży na części dostarczone do wykonywania napr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aw nie może być wyższa niż 15%.</w:t>
            </w:r>
          </w:p>
        </w:tc>
      </w:tr>
    </w:tbl>
    <w:p w:rsidR="00850E37" w:rsidRDefault="00850E37" w:rsidP="00850E37">
      <w:pPr>
        <w:spacing w:before="240" w:line="360" w:lineRule="auto"/>
        <w:ind w:left="284"/>
        <w:jc w:val="both"/>
        <w:rPr>
          <w:rFonts w:ascii="Times New Roman" w:hAnsi="Times New Roman"/>
          <w:bCs/>
        </w:rPr>
      </w:pPr>
    </w:p>
    <w:p w:rsidR="005F3FFE" w:rsidRPr="006D35C5" w:rsidRDefault="004A2CCB" w:rsidP="004A2CCB">
      <w:pPr>
        <w:numPr>
          <w:ilvl w:val="0"/>
          <w:numId w:val="10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</w:t>
      </w:r>
      <w:r w:rsidR="005F3FFE" w:rsidRPr="006D35C5">
        <w:rPr>
          <w:rFonts w:ascii="Times New Roman" w:hAnsi="Times New Roman"/>
          <w:bCs/>
        </w:rPr>
        <w:t>świadczamy, że akceptujemy określone przez Zamawiającego:</w:t>
      </w:r>
    </w:p>
    <w:p w:rsidR="005F3FFE" w:rsidRPr="006D35C5" w:rsidRDefault="005F3FFE" w:rsidP="005F3FFE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wykonania umowy.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Miejsce realizacji przedmiotu zamówienia: jednostki wyszczególnione w załączniku </w:t>
      </w:r>
      <w:r w:rsidR="006A141D">
        <w:rPr>
          <w:rFonts w:ascii="Times New Roman" w:hAnsi="Times New Roman"/>
        </w:rPr>
        <w:t xml:space="preserve"> </w:t>
      </w:r>
      <w:r w:rsidRPr="006D35C5">
        <w:rPr>
          <w:rFonts w:ascii="Times New Roman" w:hAnsi="Times New Roman"/>
        </w:rPr>
        <w:t>nr 2.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 xml:space="preserve">Termin wykonania </w:t>
      </w:r>
      <w:r w:rsidRPr="006D35C5">
        <w:rPr>
          <w:rFonts w:ascii="Times New Roman" w:hAnsi="Times New Roman"/>
        </w:rPr>
        <w:t>przedmiotu zamówienia</w:t>
      </w:r>
      <w:r w:rsidRPr="006D35C5">
        <w:rPr>
          <w:rFonts w:ascii="Times New Roman" w:hAnsi="Times New Roman"/>
          <w:bCs/>
        </w:rPr>
        <w:t>:</w:t>
      </w:r>
      <w:r w:rsidRPr="006D35C5">
        <w:rPr>
          <w:rFonts w:ascii="Times New Roman" w:hAnsi="Times New Roman"/>
        </w:rPr>
        <w:t xml:space="preserve"> umowa zostanie podpisana na okres </w:t>
      </w:r>
      <w:r>
        <w:rPr>
          <w:rFonts w:ascii="Times New Roman" w:hAnsi="Times New Roman"/>
        </w:rPr>
        <w:t xml:space="preserve">                  </w:t>
      </w:r>
      <w:r w:rsidRPr="006D35C5">
        <w:rPr>
          <w:rFonts w:ascii="Times New Roman" w:hAnsi="Times New Roman"/>
        </w:rPr>
        <w:t>12 miesięcy.</w:t>
      </w:r>
    </w:p>
    <w:p w:rsidR="005F3FFE" w:rsidRPr="006D35C5" w:rsidRDefault="005F3FFE" w:rsidP="005F3FFE">
      <w:pPr>
        <w:numPr>
          <w:ilvl w:val="1"/>
          <w:numId w:val="7"/>
        </w:numPr>
        <w:spacing w:line="360" w:lineRule="auto"/>
        <w:ind w:left="993" w:hanging="567"/>
        <w:rPr>
          <w:rFonts w:ascii="Times New Roman" w:hAnsi="Times New Roman"/>
        </w:rPr>
      </w:pPr>
      <w:r w:rsidRPr="006D35C5">
        <w:rPr>
          <w:rFonts w:ascii="Times New Roman" w:hAnsi="Times New Roman"/>
        </w:rPr>
        <w:t>Odpowiedzialność za szkody powstałe w czasie realizacji przedmiotu zamówienia ponosi Wykonawca.</w:t>
      </w:r>
    </w:p>
    <w:p w:rsidR="005F3FFE" w:rsidRPr="006D35C5" w:rsidRDefault="005F3FFE" w:rsidP="005F3FFE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Cs/>
        </w:rPr>
      </w:pPr>
      <w:r w:rsidRPr="006D35C5">
        <w:rPr>
          <w:rFonts w:ascii="Times New Roman" w:hAnsi="Times New Roman"/>
          <w:bCs/>
        </w:rPr>
        <w:t>Warunki płatności.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 xml:space="preserve">Należność za przedmiot zamówienia płatna będzie po przeprowadzonym przeglądzie </w:t>
      </w:r>
      <w:r w:rsidRPr="006D35C5">
        <w:rPr>
          <w:rFonts w:ascii="Times New Roman" w:hAnsi="Times New Roman"/>
        </w:rPr>
        <w:br/>
        <w:t>w danej jednostce przelewem na rachunek bankowy Wykonawcy, w ciągu 21 dni od dnia otrzymania przez Zamawiającego prawidłowo wystawionej faktury oraz podpisanego przez obie strony protokołu z wykonanego przeglądu i konserwacji wystawionego przez Wykonawcę.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Wykonawca jest zobowiązany do wystawienia faktury z zaznaczeniem, której jednostki dotyczy przegląd.</w:t>
      </w:r>
    </w:p>
    <w:p w:rsidR="005F3FFE" w:rsidRPr="006D35C5" w:rsidRDefault="005F3FFE" w:rsidP="005F3FFE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6D35C5">
        <w:rPr>
          <w:rFonts w:ascii="Times New Roman" w:hAnsi="Times New Roman"/>
        </w:rPr>
        <w:t>Za dzień zapłaty uważa się dzień obciążenia rachunku bankowego Zamawiającego.</w:t>
      </w:r>
    </w:p>
    <w:p w:rsidR="005F3FFE" w:rsidRPr="006D35C5" w:rsidRDefault="005F3FFE" w:rsidP="004A2CCB">
      <w:pPr>
        <w:pStyle w:val="Tekstpodstawowywcity2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Ponadto oświadczamy, że:</w:t>
      </w:r>
    </w:p>
    <w:p w:rsidR="005F3FFE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uprawnienia do wykonywania działalności (czynności) określonej w przedmiocie zamówienia.</w:t>
      </w:r>
    </w:p>
    <w:p w:rsidR="00AF0B25" w:rsidRPr="001C0904" w:rsidRDefault="00AF0B25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1C0904">
        <w:rPr>
          <w:sz w:val="24"/>
          <w:szCs w:val="24"/>
        </w:rPr>
        <w:t>Posiadam</w:t>
      </w:r>
      <w:r w:rsidR="0046591B" w:rsidRPr="001C0904">
        <w:rPr>
          <w:sz w:val="24"/>
          <w:szCs w:val="24"/>
        </w:rPr>
        <w:t>y</w:t>
      </w:r>
      <w:r w:rsidRPr="001C0904">
        <w:rPr>
          <w:sz w:val="24"/>
          <w:szCs w:val="24"/>
        </w:rPr>
        <w:t xml:space="preserve"> autory</w:t>
      </w:r>
      <w:r w:rsidR="00F56043" w:rsidRPr="001C0904">
        <w:rPr>
          <w:sz w:val="24"/>
          <w:szCs w:val="24"/>
        </w:rPr>
        <w:t>zację na serwisowanie i naprawę</w:t>
      </w:r>
      <w:r w:rsidR="001C0904" w:rsidRPr="001C0904">
        <w:rPr>
          <w:sz w:val="24"/>
          <w:szCs w:val="24"/>
        </w:rPr>
        <w:t xml:space="preserve"> systemów </w:t>
      </w:r>
      <w:r w:rsidR="00C971B4">
        <w:rPr>
          <w:sz w:val="24"/>
          <w:szCs w:val="24"/>
        </w:rPr>
        <w:t>zainstalowanych w </w:t>
      </w:r>
      <w:r w:rsidR="001C0904" w:rsidRPr="001C0904">
        <w:rPr>
          <w:sz w:val="24"/>
          <w:szCs w:val="24"/>
        </w:rPr>
        <w:t>jednostkach Zamawiającego a wymienionych w formularzu cenowym.</w:t>
      </w:r>
      <w:r w:rsidR="001C0904">
        <w:rPr>
          <w:sz w:val="24"/>
          <w:szCs w:val="24"/>
        </w:rPr>
        <w:t xml:space="preserve"> W przypadku braku autoryzacji </w:t>
      </w:r>
      <w:r w:rsidR="00C971B4">
        <w:rPr>
          <w:sz w:val="24"/>
          <w:szCs w:val="24"/>
        </w:rPr>
        <w:t xml:space="preserve">zobowiązujemy się do zlecenia przeglądu i serwisu systemów </w:t>
      </w:r>
      <w:r w:rsidRPr="001C0904">
        <w:rPr>
          <w:sz w:val="24"/>
          <w:szCs w:val="24"/>
        </w:rPr>
        <w:t>podwyko</w:t>
      </w:r>
      <w:r w:rsidR="00F56043" w:rsidRPr="001C0904">
        <w:rPr>
          <w:sz w:val="24"/>
          <w:szCs w:val="24"/>
        </w:rPr>
        <w:t xml:space="preserve">nawcy posiadającemu </w:t>
      </w:r>
      <w:r w:rsidR="00C971B4">
        <w:rPr>
          <w:sz w:val="24"/>
          <w:szCs w:val="24"/>
        </w:rPr>
        <w:t xml:space="preserve">odpowiednią </w:t>
      </w:r>
      <w:r w:rsidR="00F56043" w:rsidRPr="001C0904">
        <w:rPr>
          <w:sz w:val="24"/>
          <w:szCs w:val="24"/>
        </w:rPr>
        <w:t>autoryzację.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Znajdujemy się w sytuacji ekonomicznej i finansowej zapewniającej wykonanie zamówienia.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 xml:space="preserve">Zobowiązujemy się do posiadania przez cały okres obowiązywania umowy </w:t>
      </w:r>
      <w:r w:rsidRPr="006D35C5">
        <w:rPr>
          <w:color w:val="000000"/>
          <w:sz w:val="24"/>
          <w:szCs w:val="24"/>
        </w:rPr>
        <w:t>ubezpieczenia od odpowiedzialności cywilnej w zakresie prowadzonej działalności</w:t>
      </w:r>
      <w:r w:rsidRPr="006D35C5">
        <w:rPr>
          <w:sz w:val="24"/>
          <w:szCs w:val="24"/>
        </w:rPr>
        <w:t xml:space="preserve"> o wartości co najmniej 500 000zł.</w:t>
      </w:r>
    </w:p>
    <w:p w:rsidR="005F3FFE" w:rsidRPr="006D35C5" w:rsidRDefault="005F3FFE" w:rsidP="005F3FFE">
      <w:pPr>
        <w:pStyle w:val="Tekstpodstawowywcity2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6D35C5">
        <w:rPr>
          <w:sz w:val="24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lastRenderedPageBreak/>
        <w:t>U</w:t>
      </w:r>
      <w:r w:rsidRPr="006D35C5">
        <w:t>zyskaliśmy</w:t>
      </w:r>
      <w:r w:rsidRPr="006D35C5">
        <w:rPr>
          <w:rFonts w:eastAsia="Times New Roman"/>
        </w:rPr>
        <w:t xml:space="preserve"> </w:t>
      </w:r>
      <w:r w:rsidRPr="006D35C5">
        <w:t>wszelkie</w:t>
      </w:r>
      <w:r w:rsidRPr="006D35C5">
        <w:rPr>
          <w:rFonts w:eastAsia="Times New Roman"/>
        </w:rPr>
        <w:t xml:space="preserve"> </w:t>
      </w:r>
      <w:r w:rsidRPr="006D35C5">
        <w:t>informacje</w:t>
      </w:r>
      <w:r w:rsidRPr="006D35C5">
        <w:rPr>
          <w:rFonts w:eastAsia="Times New Roman"/>
        </w:rPr>
        <w:t xml:space="preserve"> </w:t>
      </w:r>
      <w:r w:rsidRPr="006D35C5">
        <w:t>niezbędne</w:t>
      </w:r>
      <w:r w:rsidRPr="006D35C5">
        <w:rPr>
          <w:rFonts w:eastAsia="Times New Roman"/>
        </w:rPr>
        <w:t xml:space="preserve"> </w:t>
      </w:r>
      <w:r w:rsidRPr="006D35C5">
        <w:t>do</w:t>
      </w:r>
      <w:r w:rsidRPr="006D35C5">
        <w:rPr>
          <w:rFonts w:eastAsia="Times New Roman"/>
        </w:rPr>
        <w:t xml:space="preserve"> </w:t>
      </w:r>
      <w:r w:rsidRPr="006D35C5">
        <w:t>prawidłowego</w:t>
      </w:r>
      <w:r w:rsidRPr="006D35C5">
        <w:rPr>
          <w:rFonts w:eastAsia="Times New Roman"/>
        </w:rPr>
        <w:t xml:space="preserve"> </w:t>
      </w:r>
      <w:r w:rsidRPr="006D35C5">
        <w:t>przygotowania</w:t>
      </w:r>
      <w:r w:rsidRPr="006D35C5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</w:t>
      </w:r>
      <w:r w:rsidRPr="006D35C5">
        <w:t>i</w:t>
      </w:r>
      <w:r w:rsidRPr="006D35C5">
        <w:rPr>
          <w:rFonts w:eastAsia="Times New Roman"/>
        </w:rPr>
        <w:t xml:space="preserve"> </w:t>
      </w:r>
      <w:r w:rsidRPr="006D35C5">
        <w:t>złożenia</w:t>
      </w:r>
      <w:r w:rsidRPr="006D35C5">
        <w:rPr>
          <w:rFonts w:eastAsia="Times New Roman"/>
        </w:rPr>
        <w:t xml:space="preserve"> </w:t>
      </w:r>
      <w:r w:rsidRPr="006D35C5">
        <w:t>niniejszej</w:t>
      </w:r>
      <w:r w:rsidRPr="006D35C5">
        <w:rPr>
          <w:rFonts w:eastAsia="Times New Roman"/>
        </w:rPr>
        <w:t xml:space="preserve"> </w:t>
      </w:r>
      <w:r w:rsidRPr="006D35C5">
        <w:t>oferty oraz nie wnosimy zastrzeżeń.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>Dołączony do zaproszenia projekt umowy został przez nas zaakceptowany</w:t>
      </w:r>
      <w:r>
        <w:rPr>
          <w:rFonts w:eastAsia="Times New Roman"/>
        </w:rPr>
        <w:t xml:space="preserve">                                        </w:t>
      </w:r>
      <w:r w:rsidRPr="006D35C5">
        <w:rPr>
          <w:rFonts w:eastAsia="Times New Roman"/>
        </w:rPr>
        <w:t xml:space="preserve"> i w przypadku wyboru naszej oferty zobowiązujemy się do zawarcia umowy w miejscu</w:t>
      </w:r>
      <w:r w:rsidR="006A141D">
        <w:rPr>
          <w:rFonts w:eastAsia="Times New Roman"/>
        </w:rPr>
        <w:t xml:space="preserve">                   </w:t>
      </w:r>
      <w:r w:rsidRPr="006D35C5">
        <w:rPr>
          <w:rFonts w:eastAsia="Times New Roman"/>
        </w:rPr>
        <w:t xml:space="preserve"> i terminie wyznaczonym przez Zamawiającego na podanych warunkach.</w:t>
      </w:r>
    </w:p>
    <w:p w:rsidR="005F3FFE" w:rsidRPr="00021301" w:rsidRDefault="005F3FFE" w:rsidP="005F3FFE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</w:pPr>
      <w:r w:rsidRPr="006D35C5">
        <w:rPr>
          <w:rFonts w:eastAsia="Times New Roman"/>
        </w:rPr>
        <w:t xml:space="preserve">Podane w ofercie ceny nie będą podlegać zmianie i waloryzacji przez cały okres obowiązywania umowy. 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tabs>
          <w:tab w:val="num" w:pos="840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21301" w:rsidRPr="00732EE5" w:rsidRDefault="00021301" w:rsidP="00021301">
      <w:pPr>
        <w:pStyle w:val="Akapitzlist"/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5F3FFE" w:rsidRPr="006D35C5" w:rsidRDefault="005F3FFE" w:rsidP="005F3FFE">
      <w:pPr>
        <w:pStyle w:val="Standard"/>
        <w:numPr>
          <w:ilvl w:val="0"/>
          <w:numId w:val="2"/>
        </w:numPr>
        <w:spacing w:line="360" w:lineRule="auto"/>
        <w:jc w:val="both"/>
      </w:pPr>
      <w:r w:rsidRPr="006D35C5"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027476" w:rsidRPr="002B0803" w:rsidTr="00027476">
        <w:trPr>
          <w:trHeight w:val="921"/>
        </w:trPr>
        <w:tc>
          <w:tcPr>
            <w:tcW w:w="7796" w:type="dxa"/>
            <w:vAlign w:val="center"/>
          </w:tcPr>
          <w:p w:rsidR="00027476" w:rsidRPr="00027476" w:rsidRDefault="00027476" w:rsidP="00DB4F19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roboty budowlane bezpośrednio na obiekcie, związane </w:t>
            </w:r>
            <w:r w:rsidR="00DB4F19"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DB4F19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027476" w:rsidRPr="002B0803" w:rsidTr="00027476">
        <w:trPr>
          <w:trHeight w:val="623"/>
        </w:trPr>
        <w:tc>
          <w:tcPr>
            <w:tcW w:w="7796" w:type="dxa"/>
            <w:vAlign w:val="center"/>
          </w:tcPr>
          <w:p w:rsidR="00027476" w:rsidRPr="00027476" w:rsidRDefault="00027476" w:rsidP="0085636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027476" w:rsidRPr="002B0803" w:rsidRDefault="00027476" w:rsidP="00856368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027476" w:rsidRDefault="00027476" w:rsidP="00027476">
      <w:pPr>
        <w:pStyle w:val="Standard"/>
        <w:spacing w:line="360" w:lineRule="auto"/>
        <w:ind w:firstLine="708"/>
        <w:jc w:val="both"/>
        <w:rPr>
          <w:b/>
          <w:bCs/>
          <w:kern w:val="0"/>
        </w:rPr>
      </w:pPr>
      <w:r w:rsidRPr="009E42FF">
        <w:rPr>
          <w:bCs/>
          <w:kern w:val="0"/>
        </w:rPr>
        <w:t>*</w:t>
      </w:r>
      <w:r>
        <w:rPr>
          <w:b/>
          <w:bCs/>
          <w:kern w:val="0"/>
        </w:rPr>
        <w:t>zaznaczyć właściwe pole</w:t>
      </w:r>
    </w:p>
    <w:p w:rsidR="00027476" w:rsidRPr="00F74B42" w:rsidRDefault="00027476" w:rsidP="005F3FF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3FFE" w:rsidRPr="00846F31" w:rsidTr="00F25DE3">
        <w:trPr>
          <w:trHeight w:val="852"/>
        </w:trPr>
        <w:tc>
          <w:tcPr>
            <w:tcW w:w="9634" w:type="dxa"/>
          </w:tcPr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Imię i nazwisko osoby upoważnionej do kontaktu z Zamawiającym</w:t>
            </w:r>
            <w:r w:rsidRPr="00F74B42">
              <w:rPr>
                <w:rFonts w:ascii="Times New Roman" w:hAnsi="Times New Roman"/>
                <w:lang w:eastAsia="pl-PL"/>
              </w:rPr>
              <w:t>: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</w:p>
          <w:p w:rsidR="005F3FFE" w:rsidRPr="00F74B42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>nr telefonu</w:t>
            </w:r>
            <w:r w:rsidRPr="00F74B42">
              <w:rPr>
                <w:rFonts w:ascii="Times New Roman" w:hAnsi="Times New Roman"/>
                <w:lang w:eastAsia="pl-PL"/>
              </w:rPr>
              <w:t xml:space="preserve"> 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nr faksu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</w:t>
            </w:r>
          </w:p>
          <w:p w:rsidR="005F3FFE" w:rsidRPr="00846F31" w:rsidRDefault="005F3FFE" w:rsidP="00F25DE3">
            <w:pPr>
              <w:spacing w:line="480" w:lineRule="auto"/>
              <w:rPr>
                <w:rFonts w:ascii="Times New Roman" w:hAnsi="Times New Roman"/>
                <w:lang w:eastAsia="pl-PL"/>
              </w:rPr>
            </w:pPr>
            <w:r w:rsidRPr="00F74B42">
              <w:rPr>
                <w:rFonts w:ascii="Times New Roman" w:hAnsi="Times New Roman"/>
                <w:b/>
                <w:bCs/>
                <w:lang w:eastAsia="pl-PL"/>
              </w:rPr>
              <w:t xml:space="preserve">e-mail </w:t>
            </w:r>
            <w:r w:rsidRPr="00F74B42">
              <w:rPr>
                <w:rFonts w:ascii="Times New Roman" w:hAnsi="Times New Roman"/>
                <w:lang w:eastAsia="pl-PL"/>
              </w:rPr>
              <w:t>.......................................................................</w:t>
            </w:r>
          </w:p>
        </w:tc>
      </w:tr>
    </w:tbl>
    <w:p w:rsidR="005F3FFE" w:rsidRPr="00523468" w:rsidRDefault="005F3FFE" w:rsidP="005F3FFE">
      <w:pPr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Podane wyżej dane kontaktowe (nr faksu/adres poczty elektronicznej) posłużą </w:t>
      </w:r>
      <w:r>
        <w:rPr>
          <w:rFonts w:ascii="Times New Roman" w:hAnsi="Times New Roman"/>
          <w:color w:val="000000"/>
        </w:rPr>
        <w:t xml:space="preserve">                          </w:t>
      </w:r>
      <w:r w:rsidRPr="00523468">
        <w:rPr>
          <w:rFonts w:ascii="Times New Roman" w:hAnsi="Times New Roman"/>
          <w:color w:val="000000"/>
        </w:rPr>
        <w:t>do przekazywania informacji zarówno w niniejszym postępowaniu jak również wszelkich informacji związanych z realizacją Umowy będącego wynikiem tego postępowania. Dotyczy to również przekazywania informacji w zakresie naliczania kar umownych</w:t>
      </w:r>
      <w:r>
        <w:rPr>
          <w:rFonts w:ascii="Times New Roman" w:hAnsi="Times New Roman"/>
          <w:color w:val="000000"/>
        </w:rPr>
        <w:t xml:space="preserve"> </w:t>
      </w:r>
      <w:r w:rsidR="009E5AE1">
        <w:rPr>
          <w:rFonts w:ascii="Times New Roman" w:hAnsi="Times New Roman"/>
          <w:color w:val="000000"/>
        </w:rPr>
        <w:t xml:space="preserve">w </w:t>
      </w:r>
      <w:r w:rsidRPr="00523468">
        <w:rPr>
          <w:rFonts w:ascii="Times New Roman" w:hAnsi="Times New Roman"/>
          <w:color w:val="000000"/>
        </w:rPr>
        <w:t xml:space="preserve">przypadku niewykonania lub nienależytego wykonania Umowy oraz zgłoszeń </w:t>
      </w:r>
      <w:r w:rsidR="00EF589E">
        <w:rPr>
          <w:rFonts w:ascii="Times New Roman" w:hAnsi="Times New Roman"/>
          <w:color w:val="000000"/>
        </w:rPr>
        <w:t xml:space="preserve">i awarii oraz </w:t>
      </w:r>
      <w:r w:rsidRPr="00523468">
        <w:rPr>
          <w:rFonts w:ascii="Times New Roman" w:hAnsi="Times New Roman"/>
          <w:color w:val="000000"/>
        </w:rPr>
        <w:t xml:space="preserve">napraw gwarancyjnych. Dokumenty przesłane na ww. nr faksu/adres poczty elektronicznej uważa się za </w:t>
      </w:r>
      <w:r w:rsidRPr="00523468">
        <w:rPr>
          <w:rFonts w:ascii="Times New Roman" w:hAnsi="Times New Roman"/>
          <w:color w:val="000000"/>
        </w:rPr>
        <w:lastRenderedPageBreak/>
        <w:t>doręczone Wykonawcy. Wykonawca zobowiązany jest do niezwłocznego potwierdzenia ich otrzymania.</w:t>
      </w:r>
    </w:p>
    <w:p w:rsidR="005F3FFE" w:rsidRDefault="005F3FF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523468">
        <w:rPr>
          <w:rFonts w:ascii="Times New Roman" w:hAnsi="Times New Roman"/>
          <w:color w:val="000000"/>
        </w:rPr>
        <w:t xml:space="preserve">Za prawidłowe podanie danych teleadresowych odpowiada Wykonawca. W związku </w:t>
      </w:r>
      <w:r>
        <w:rPr>
          <w:rFonts w:ascii="Times New Roman" w:hAnsi="Times New Roman"/>
          <w:color w:val="000000"/>
        </w:rPr>
        <w:t xml:space="preserve">                     </w:t>
      </w:r>
      <w:r w:rsidRPr="00523468">
        <w:rPr>
          <w:rFonts w:ascii="Times New Roman" w:hAnsi="Times New Roman"/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</w:t>
      </w:r>
      <w:r w:rsidRPr="00732EE5">
        <w:rPr>
          <w:color w:val="000000"/>
        </w:rPr>
        <w:t xml:space="preserve"> </w:t>
      </w:r>
      <w:r w:rsidRPr="00523468">
        <w:rPr>
          <w:rFonts w:ascii="Times New Roman" w:hAnsi="Times New Roman"/>
          <w:color w:val="000000"/>
        </w:rPr>
        <w:t>ponosi wszelkie skutki</w:t>
      </w:r>
      <w:r w:rsidR="006A141D">
        <w:rPr>
          <w:rFonts w:ascii="Times New Roman" w:hAnsi="Times New Roman"/>
          <w:color w:val="000000"/>
        </w:rPr>
        <w:t xml:space="preserve">                 </w:t>
      </w:r>
      <w:r w:rsidRPr="00523468">
        <w:rPr>
          <w:rFonts w:ascii="Times New Roman" w:hAnsi="Times New Roman"/>
          <w:color w:val="000000"/>
        </w:rPr>
        <w:t xml:space="preserve"> z tego wynikające a brak potwierdzenia otrzymania korespondencji nie powoduje przesunięcia terminów wskazanych w postępowaniu i postanowieniach umowy.</w:t>
      </w:r>
    </w:p>
    <w:p w:rsidR="00EF589E" w:rsidRDefault="00EF589E" w:rsidP="005F3FFE">
      <w:pPr>
        <w:spacing w:before="120" w:line="36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F3FFE" w:rsidRPr="00732EE5" w:rsidTr="00F25DE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E" w:rsidRPr="00F74B42" w:rsidRDefault="005F3FFE" w:rsidP="00F25DE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:</w:t>
            </w:r>
          </w:p>
          <w:p w:rsidR="005F3FFE" w:rsidRPr="00F74B42" w:rsidRDefault="005F3FFE" w:rsidP="00F25DE3">
            <w:pPr>
              <w:spacing w:line="360" w:lineRule="auto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>kod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 xml:space="preserve"> .......................................................................................................................................................... </w:t>
            </w: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miasto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5F3FFE" w:rsidRPr="00732EE5" w:rsidRDefault="005F3FFE" w:rsidP="00F25DE3">
            <w:pPr>
              <w:spacing w:line="360" w:lineRule="auto"/>
              <w:rPr>
                <w:kern w:val="1"/>
                <w:lang w:eastAsia="zh-CN"/>
              </w:rPr>
            </w:pPr>
            <w:r w:rsidRPr="00F74B4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ulica nr </w:t>
            </w:r>
            <w:r w:rsidRPr="00F74B42">
              <w:rPr>
                <w:rFonts w:ascii="Times New Roman" w:hAnsi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523468" w:rsidRDefault="005F3FFE" w:rsidP="004A2CCB">
      <w:pPr>
        <w:pStyle w:val="Tekstprzypisudolnego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5F3FFE" w:rsidRPr="00732EE5" w:rsidRDefault="005F3FFE" w:rsidP="005F3FFE">
      <w:pPr>
        <w:pStyle w:val="Tekstprzypisudolnego"/>
        <w:rPr>
          <w:color w:val="000000"/>
          <w:sz w:val="24"/>
          <w:szCs w:val="24"/>
        </w:rPr>
      </w:pPr>
    </w:p>
    <w:p w:rsidR="005F3FFE" w:rsidRPr="00523468" w:rsidRDefault="005F3FFE" w:rsidP="005F3FFE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 xml:space="preserve">Oświadczam, że wypełniłem obowiązki informacyjne przewidziane w art. 13 lub art. 14 RODO  wobec osób fizycznych, od których dane osobowe bezpośrednio lub pośrednio pozyskałem </w:t>
      </w:r>
      <w:r>
        <w:rPr>
          <w:rFonts w:ascii="Times New Roman" w:hAnsi="Times New Roman"/>
        </w:rPr>
        <w:t xml:space="preserve">               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Standard"/>
        <w:spacing w:line="360" w:lineRule="auto"/>
        <w:jc w:val="both"/>
        <w:rPr>
          <w:bCs/>
        </w:rPr>
      </w:pPr>
    </w:p>
    <w:p w:rsidR="005F3FFE" w:rsidRPr="006D35C5" w:rsidRDefault="005F3FFE" w:rsidP="005F3FFE">
      <w:pPr>
        <w:pStyle w:val="Tekstpodstawowywcity2"/>
        <w:spacing w:line="360" w:lineRule="auto"/>
        <w:rPr>
          <w:sz w:val="24"/>
          <w:szCs w:val="24"/>
        </w:rPr>
      </w:pPr>
      <w:r w:rsidRPr="006D35C5">
        <w:rPr>
          <w:sz w:val="24"/>
          <w:szCs w:val="24"/>
        </w:rPr>
        <w:t>………………… dnia, ....................</w:t>
      </w:r>
      <w:r w:rsidRPr="006D35C5">
        <w:rPr>
          <w:sz w:val="24"/>
          <w:szCs w:val="24"/>
        </w:rPr>
        <w:tab/>
      </w:r>
      <w:r w:rsidRPr="006D35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D35C5">
        <w:rPr>
          <w:sz w:val="24"/>
          <w:szCs w:val="24"/>
        </w:rPr>
        <w:t>...............................................................</w:t>
      </w:r>
    </w:p>
    <w:p w:rsidR="005F3FFE" w:rsidRPr="006D35C5" w:rsidRDefault="005F3FFE" w:rsidP="005F3FF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3468">
        <w:rPr>
          <w:rFonts w:ascii="Times New Roman" w:hAnsi="Times New Roman"/>
          <w:sz w:val="20"/>
          <w:szCs w:val="20"/>
        </w:rPr>
        <w:t>(miejscowość)</w:t>
      </w:r>
      <w:r w:rsidRPr="006D35C5">
        <w:rPr>
          <w:rFonts w:ascii="Times New Roman" w:hAnsi="Times New Roman"/>
        </w:rPr>
        <w:t xml:space="preserve">        </w:t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 w:rsidRPr="006D35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D35C5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5F3FFE" w:rsidRDefault="005F3FFE" w:rsidP="005F3FFE">
      <w:pPr>
        <w:spacing w:line="360" w:lineRule="auto"/>
        <w:jc w:val="both"/>
        <w:rPr>
          <w:rFonts w:ascii="Times New Roman" w:hAnsi="Times New Roman"/>
        </w:rPr>
      </w:pPr>
    </w:p>
    <w:p w:rsidR="006074EA" w:rsidRDefault="006F3EF3"/>
    <w:sectPr w:rsidR="006074EA" w:rsidSect="006A141D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5" w:rsidRDefault="00F30F25" w:rsidP="005F3FFE">
      <w:r>
        <w:separator/>
      </w:r>
    </w:p>
  </w:endnote>
  <w:endnote w:type="continuationSeparator" w:id="0">
    <w:p w:rsidR="00F30F25" w:rsidRDefault="00F30F25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538331"/>
      <w:docPartObj>
        <w:docPartGallery w:val="Page Numbers (Bottom of Page)"/>
        <w:docPartUnique/>
      </w:docPartObj>
    </w:sdtPr>
    <w:sdtEndPr/>
    <w:sdtContent>
      <w:p w:rsidR="006A19BE" w:rsidRDefault="006A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F3">
          <w:rPr>
            <w:noProof/>
          </w:rPr>
          <w:t>1</w:t>
        </w:r>
        <w:r>
          <w:fldChar w:fldCharType="end"/>
        </w:r>
      </w:p>
    </w:sdtContent>
  </w:sdt>
  <w:p w:rsidR="006A19BE" w:rsidRDefault="006A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5" w:rsidRDefault="00F30F25" w:rsidP="005F3FFE">
      <w:r>
        <w:separator/>
      </w:r>
    </w:p>
  </w:footnote>
  <w:footnote w:type="continuationSeparator" w:id="0">
    <w:p w:rsidR="00F30F25" w:rsidRDefault="00F30F25" w:rsidP="005F3FFE">
      <w:r>
        <w:continuationSeparator/>
      </w:r>
    </w:p>
  </w:footnote>
  <w:footnote w:id="1">
    <w:p w:rsidR="005F3FFE" w:rsidRDefault="005F3FFE" w:rsidP="005F3F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3FFE" w:rsidRPr="00F572BB" w:rsidRDefault="005F3FFE" w:rsidP="005F3FFE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9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E"/>
    <w:rsid w:val="00021301"/>
    <w:rsid w:val="00027476"/>
    <w:rsid w:val="00070632"/>
    <w:rsid w:val="000A6523"/>
    <w:rsid w:val="0014162B"/>
    <w:rsid w:val="001C0904"/>
    <w:rsid w:val="00266753"/>
    <w:rsid w:val="002806BC"/>
    <w:rsid w:val="002A4374"/>
    <w:rsid w:val="003178E7"/>
    <w:rsid w:val="0046591B"/>
    <w:rsid w:val="004A2CCB"/>
    <w:rsid w:val="005F3FFE"/>
    <w:rsid w:val="00606D34"/>
    <w:rsid w:val="00664BAB"/>
    <w:rsid w:val="006A141D"/>
    <w:rsid w:val="006A19BE"/>
    <w:rsid w:val="006F3EF3"/>
    <w:rsid w:val="00751C7A"/>
    <w:rsid w:val="00850E37"/>
    <w:rsid w:val="0094370B"/>
    <w:rsid w:val="009E5AE1"/>
    <w:rsid w:val="00AA3D95"/>
    <w:rsid w:val="00AB7057"/>
    <w:rsid w:val="00AE6474"/>
    <w:rsid w:val="00AF0B25"/>
    <w:rsid w:val="00B2730D"/>
    <w:rsid w:val="00B47AEB"/>
    <w:rsid w:val="00C61DD3"/>
    <w:rsid w:val="00C9155F"/>
    <w:rsid w:val="00C971B4"/>
    <w:rsid w:val="00CF2A3E"/>
    <w:rsid w:val="00D7697F"/>
    <w:rsid w:val="00DA1547"/>
    <w:rsid w:val="00DB4F19"/>
    <w:rsid w:val="00E726E2"/>
    <w:rsid w:val="00E76154"/>
    <w:rsid w:val="00E92BE4"/>
    <w:rsid w:val="00ED19E8"/>
    <w:rsid w:val="00ED732B"/>
    <w:rsid w:val="00EF589E"/>
    <w:rsid w:val="00F30F25"/>
    <w:rsid w:val="00F56043"/>
    <w:rsid w:val="00FA6C73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4C08-B020-4015-838B-A957AF7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FF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FF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3FF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3FF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3FF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5F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F3FF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F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3FF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21301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5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Wrona-Biśta Halina</cp:lastModifiedBy>
  <cp:revision>2</cp:revision>
  <cp:lastPrinted>2018-09-06T12:02:00Z</cp:lastPrinted>
  <dcterms:created xsi:type="dcterms:W3CDTF">2018-09-11T08:55:00Z</dcterms:created>
  <dcterms:modified xsi:type="dcterms:W3CDTF">2018-09-11T08:55:00Z</dcterms:modified>
</cp:coreProperties>
</file>