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F81769" w:rsidRDefault="00F81769" w:rsidP="00CF3FC0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2401-ILZ-01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>.261.</w:t>
      </w:r>
      <w:r>
        <w:rPr>
          <w:rFonts w:ascii="Arial" w:hAnsi="Arial" w:cs="Arial"/>
          <w:b/>
          <w:bCs/>
          <w:i/>
          <w:sz w:val="22"/>
          <w:szCs w:val="22"/>
        </w:rPr>
        <w:t>3</w:t>
      </w:r>
      <w:r w:rsidR="00557DFD">
        <w:rPr>
          <w:rFonts w:ascii="Arial" w:hAnsi="Arial" w:cs="Arial"/>
          <w:b/>
          <w:bCs/>
          <w:i/>
          <w:sz w:val="22"/>
          <w:szCs w:val="22"/>
        </w:rPr>
        <w:t>8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 xml:space="preserve">.2020 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F81769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4612A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557DFD" w:rsidP="00F81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0674BE" w:rsidRPr="00F8176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="000674BE" w:rsidRPr="00F8176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674BE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57DFD" w:rsidRDefault="00C066C9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</w:p>
    <w:p w:rsidR="00D14154" w:rsidRPr="00557DFD" w:rsidRDefault="00557DFD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-01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3</w:t>
      </w:r>
      <w:r>
        <w:rPr>
          <w:rFonts w:ascii="Arial" w:eastAsia="Cambria" w:hAnsi="Arial" w:cs="Arial"/>
          <w:kern w:val="1"/>
          <w:sz w:val="22"/>
          <w:szCs w:val="22"/>
          <w:lang w:eastAsia="zh-CN"/>
        </w:rPr>
        <w:t>8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Pr="00E521B4">
        <w:rPr>
          <w:rFonts w:ascii="Arial" w:eastAsia="Cambria" w:hAnsi="Arial" w:cs="Arial"/>
          <w:b/>
          <w:kern w:val="1"/>
          <w:sz w:val="22"/>
          <w:szCs w:val="22"/>
        </w:rPr>
        <w:t>„</w:t>
      </w:r>
      <w:r>
        <w:rPr>
          <w:rFonts w:ascii="Arial" w:eastAsia="Cambria" w:hAnsi="Arial" w:cs="Arial"/>
          <w:b/>
          <w:kern w:val="1"/>
          <w:sz w:val="22"/>
          <w:szCs w:val="22"/>
        </w:rPr>
        <w:t>dostawę  nowych akumulatorów niezbędnych do prawidłowego funkcjonowania zasilaczy awaryjnych w serwerowni Izby Administracji Skarbowej w Katowicach oraz akumulatorów do czytników kreskowych i wkrętarki oraz odbiór i utylizacja zużytych akumulatorów</w:t>
      </w:r>
      <w:r w:rsidRPr="00E521B4">
        <w:rPr>
          <w:rFonts w:ascii="Arial" w:eastAsia="Cambria" w:hAnsi="Arial" w:cs="Arial"/>
          <w:b/>
          <w:kern w:val="1"/>
          <w:sz w:val="22"/>
          <w:szCs w:val="22"/>
        </w:rPr>
        <w:t>”</w:t>
      </w:r>
      <w:r>
        <w:rPr>
          <w:rFonts w:ascii="Arial" w:eastAsia="Cambria" w:hAnsi="Arial" w:cs="Arial"/>
          <w:kern w:val="1"/>
          <w:sz w:val="22"/>
          <w:szCs w:val="22"/>
        </w:rPr>
        <w:t>, o</w:t>
      </w:r>
      <w:r w:rsidR="00C066C9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ferujemy wykonanie przedmiotu zamówienia zgodnie z wymagan</w:t>
      </w: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iami określonymi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w Zaproszeniu do składania ofert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za </w:t>
      </w:r>
      <w:r w:rsidR="00C066C9" w:rsidRPr="00F81769">
        <w:rPr>
          <w:rFonts w:ascii="Arial" w:hAnsi="Arial" w:cs="Arial"/>
          <w:kern w:val="1"/>
          <w:sz w:val="22"/>
          <w:szCs w:val="22"/>
          <w:lang w:eastAsia="zh-CN"/>
        </w:rPr>
        <w:t>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F81769" w:rsidTr="00347EB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6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347EB6" w:rsidRPr="00347EB6" w:rsidRDefault="00C066C9" w:rsidP="00347EB6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4B9" w:rsidRDefault="005E34B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Default="005E34B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5E34B9" w:rsidRPr="005E34B9" w:rsidRDefault="005E34B9" w:rsidP="00561D1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18"/>
                <w:szCs w:val="18"/>
                <w:lang w:eastAsia="zh-CN"/>
              </w:rPr>
            </w:pP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(wpisać kwotę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z kolumny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</w:t>
            </w:r>
            <w:r w:rsidR="00561D1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e 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i 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wiersz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a</w:t>
            </w:r>
            <w:r w:rsidR="00561D1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8.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Formularza cenowego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)</w:t>
            </w:r>
          </w:p>
        </w:tc>
      </w:tr>
      <w:tr w:rsidR="004E7C99" w:rsidRPr="00F81769" w:rsidTr="00347EB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347EB6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F81769" w:rsidRDefault="0046737C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5E34B9" w:rsidRDefault="005E34B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F81769" w:rsidRDefault="0046737C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Default="005E34B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5E34B9" w:rsidRPr="00F81769" w:rsidRDefault="005E34B9" w:rsidP="00561D1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(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wpisać kwotę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z kolumny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</w:t>
            </w:r>
            <w:r w:rsidR="00561D1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f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i 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wiersz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a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</w:t>
            </w:r>
            <w:r w:rsidR="00561D1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8.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Formularza cenowego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)</w:t>
            </w:r>
          </w:p>
        </w:tc>
      </w:tr>
      <w:tr w:rsidR="004E7C99" w:rsidRPr="00F81769" w:rsidTr="00347EB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66C9" w:rsidRPr="00F81769" w:rsidRDefault="00347EB6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7DFD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C066C9" w:rsidRPr="00347EB6" w:rsidRDefault="00C066C9" w:rsidP="00347EB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OFERTY BRUTTO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66C9" w:rsidRPr="00F81769" w:rsidRDefault="00C066C9" w:rsidP="005E34B9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Default="005E34B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5E34B9" w:rsidRPr="00F81769" w:rsidRDefault="005E34B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(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wpisać kwotę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z kolumny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</w:t>
            </w:r>
            <w:r w:rsidR="00561D1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g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i 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wiersz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a</w:t>
            </w:r>
            <w:r w:rsidR="00561D1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8.</w:t>
            </w:r>
            <w:r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 xml:space="preserve"> Formularza cenowego</w:t>
            </w:r>
            <w:r w:rsidRPr="005E34B9">
              <w:rPr>
                <w:rFonts w:ascii="Arial" w:eastAsia="Cambria" w:hAnsi="Arial" w:cs="Arial"/>
                <w:i/>
                <w:iCs/>
                <w:kern w:val="1"/>
                <w:sz w:val="18"/>
                <w:szCs w:val="18"/>
                <w:lang w:eastAsia="zh-CN"/>
              </w:rPr>
              <w:t>)</w:t>
            </w:r>
          </w:p>
        </w:tc>
      </w:tr>
    </w:tbl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B11640" w:rsidRPr="00347EB6" w:rsidRDefault="005612A5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347EB6">
        <w:rPr>
          <w:rFonts w:ascii="Arial" w:hAnsi="Arial" w:cs="Arial"/>
          <w:sz w:val="22"/>
          <w:szCs w:val="22"/>
          <w:u w:val="single"/>
        </w:rPr>
        <w:t>Podan</w:t>
      </w:r>
      <w:r w:rsidR="00CF3FC0" w:rsidRPr="00347EB6">
        <w:rPr>
          <w:rFonts w:ascii="Arial" w:hAnsi="Arial" w:cs="Arial"/>
          <w:sz w:val="22"/>
          <w:szCs w:val="22"/>
          <w:u w:val="single"/>
        </w:rPr>
        <w:t>a</w:t>
      </w:r>
      <w:r w:rsidRPr="00347EB6">
        <w:rPr>
          <w:rFonts w:ascii="Arial" w:hAnsi="Arial" w:cs="Arial"/>
          <w:sz w:val="22"/>
          <w:szCs w:val="22"/>
          <w:u w:val="single"/>
        </w:rPr>
        <w:t xml:space="preserve"> wyżej cen</w:t>
      </w:r>
      <w:r w:rsidR="00CF3FC0" w:rsidRPr="00347EB6">
        <w:rPr>
          <w:rFonts w:ascii="Arial" w:hAnsi="Arial" w:cs="Arial"/>
          <w:sz w:val="22"/>
          <w:szCs w:val="22"/>
          <w:u w:val="single"/>
        </w:rPr>
        <w:t>a obejmuje</w:t>
      </w:r>
      <w:r w:rsidRPr="00347EB6">
        <w:rPr>
          <w:rFonts w:ascii="Arial" w:hAnsi="Arial" w:cs="Arial"/>
          <w:sz w:val="22"/>
          <w:szCs w:val="22"/>
          <w:u w:val="single"/>
        </w:rPr>
        <w:t xml:space="preserve"> wszelkie zobowiązania Zamawiaj</w:t>
      </w:r>
      <w:r w:rsidR="00F81769" w:rsidRPr="00347EB6">
        <w:rPr>
          <w:rFonts w:ascii="Arial" w:hAnsi="Arial" w:cs="Arial"/>
          <w:sz w:val="22"/>
          <w:szCs w:val="22"/>
          <w:u w:val="single"/>
        </w:rPr>
        <w:t>ącego w stosunku do Wykonawcy i </w:t>
      </w:r>
      <w:r w:rsidRPr="00347EB6">
        <w:rPr>
          <w:rFonts w:ascii="Arial" w:hAnsi="Arial" w:cs="Arial"/>
          <w:sz w:val="22"/>
          <w:szCs w:val="22"/>
          <w:u w:val="single"/>
        </w:rPr>
        <w:t xml:space="preserve">zawiera wszystkie koszty bezpośrednie i pośrednie związane z prawidłową realizacją przedmiotu </w:t>
      </w:r>
      <w:r w:rsidR="00F124D6" w:rsidRPr="00347EB6">
        <w:rPr>
          <w:rFonts w:ascii="Arial" w:hAnsi="Arial" w:cs="Arial"/>
          <w:sz w:val="22"/>
          <w:szCs w:val="22"/>
          <w:u w:val="single"/>
        </w:rPr>
        <w:t>zamówienia</w:t>
      </w:r>
      <w:r w:rsidR="0024180E" w:rsidRPr="00347EB6">
        <w:rPr>
          <w:rFonts w:ascii="Arial" w:hAnsi="Arial" w:cs="Arial"/>
          <w:sz w:val="22"/>
          <w:szCs w:val="22"/>
          <w:u w:val="single"/>
        </w:rPr>
        <w:t>.</w:t>
      </w:r>
      <w:r w:rsidR="00347EB6" w:rsidRPr="00347EB6">
        <w:rPr>
          <w:rFonts w:ascii="Arial" w:hAnsi="Arial" w:cs="Arial"/>
          <w:color w:val="000000"/>
          <w:sz w:val="22"/>
          <w:szCs w:val="22"/>
          <w:u w:val="single"/>
        </w:rPr>
        <w:t xml:space="preserve"> Ceny należy podać z dokładnością do drugiego miejsca po przecinku.</w:t>
      </w:r>
    </w:p>
    <w:p w:rsidR="00557DFD" w:rsidRDefault="00347EB6" w:rsidP="00347EB6">
      <w:pPr>
        <w:widowControl/>
        <w:tabs>
          <w:tab w:val="left" w:pos="8814"/>
        </w:tabs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7EB6" w:rsidRDefault="00347EB6" w:rsidP="00347EB6">
      <w:pPr>
        <w:widowControl/>
        <w:tabs>
          <w:tab w:val="left" w:pos="8814"/>
        </w:tabs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347EB6" w:rsidRPr="00017463" w:rsidRDefault="00347EB6" w:rsidP="00347EB6">
      <w:pPr>
        <w:widowControl/>
        <w:tabs>
          <w:tab w:val="left" w:pos="8814"/>
        </w:tabs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4B3047" w:rsidRPr="00347EB6" w:rsidRDefault="004B3047" w:rsidP="00347EB6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lastRenderedPageBreak/>
        <w:t>Gwarancja i rę</w:t>
      </w:r>
      <w:r w:rsidRPr="00557DFD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kojmi</w:t>
      </w:r>
      <w:r w:rsidRPr="00347EB6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a:</w:t>
      </w:r>
    </w:p>
    <w:p w:rsidR="004B3047" w:rsidRPr="00F81769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017463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8B5D8B"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any okres gwarancji i rękojmi 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992ECC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>24</w:t>
      </w:r>
      <w:r w:rsidR="00E02FE7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miesiące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. Bra</w:t>
      </w:r>
      <w:r w:rsidR="00F81769">
        <w:rPr>
          <w:rFonts w:ascii="Arial" w:hAnsi="Arial" w:cs="Arial"/>
          <w:bCs/>
          <w:i/>
          <w:sz w:val="22"/>
          <w:szCs w:val="22"/>
          <w:u w:val="single"/>
        </w:rPr>
        <w:t>k wpisu oznacza, że gwarancja i 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przez 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minimalny wymagany okres </w:t>
      </w:r>
      <w:r w:rsidR="00992ECC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24 </w:t>
      </w:r>
      <w:r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miesięcy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)</w:t>
      </w:r>
    </w:p>
    <w:p w:rsidR="003A2976" w:rsidRPr="00F81769" w:rsidRDefault="003A2976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F81769" w:rsidRDefault="003E3855" w:rsidP="00F81769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całości towa</w:t>
      </w:r>
      <w:bookmarkStart w:id="0" w:name="_GoBack"/>
      <w:r>
        <w:rPr>
          <w:rFonts w:ascii="Arial" w:hAnsi="Arial" w:cs="Arial"/>
          <w:sz w:val="22"/>
          <w:szCs w:val="22"/>
        </w:rPr>
        <w:t>r</w:t>
      </w:r>
      <w:bookmarkEnd w:id="0"/>
      <w:r>
        <w:rPr>
          <w:rFonts w:ascii="Arial" w:hAnsi="Arial" w:cs="Arial"/>
          <w:sz w:val="22"/>
          <w:szCs w:val="22"/>
        </w:rPr>
        <w:t>u nastąpi w terminie 14 dni od dnia wystawienia zlecenia.</w:t>
      </w:r>
    </w:p>
    <w:p w:rsidR="003E3855" w:rsidRPr="00F863BC" w:rsidRDefault="003E3855" w:rsidP="003A2976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63BC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Po otrzymaniu informacji, Wykonawca zobowiązany będzie do odebrania od Zamawiającego zużytych akumulatorów i ich utylizacji.</w:t>
      </w:r>
    </w:p>
    <w:p w:rsidR="003E3855" w:rsidRPr="00F863BC" w:rsidRDefault="003E3855" w:rsidP="003E3855">
      <w:pPr>
        <w:pStyle w:val="western"/>
        <w:tabs>
          <w:tab w:val="num" w:pos="567"/>
        </w:tabs>
        <w:spacing w:before="0" w:beforeAutospacing="0" w:after="160" w:line="240" w:lineRule="auto"/>
        <w:contextualSpacing/>
        <w:jc w:val="both"/>
        <w:rPr>
          <w:rFonts w:ascii="Arial" w:eastAsia="Cambria" w:hAnsi="Arial" w:cs="Arial"/>
          <w:bCs/>
          <w:kern w:val="2"/>
          <w:sz w:val="22"/>
          <w:szCs w:val="22"/>
        </w:rPr>
      </w:pPr>
      <w:r w:rsidRPr="00F863BC">
        <w:rPr>
          <w:rFonts w:ascii="Arial" w:eastAsia="Cambria" w:hAnsi="Arial" w:cs="Arial"/>
          <w:bCs/>
          <w:kern w:val="2"/>
          <w:sz w:val="22"/>
          <w:szCs w:val="22"/>
        </w:rPr>
        <w:t>Obsługa procesu przekazania zużytych akumulatorów, w tym sporządzenia karty odpadów (KPO), odbywać się będzie w Bazie danych o produktach i opakowaniach oraz gospodarce odpadami (BDO) zgodnie z zapisami art. 69 ustawy z dnia 14 grudnia 2012 r. o odpadach (t. j. Dz. U. z 2020 r., poz. 797, 875).</w:t>
      </w:r>
    </w:p>
    <w:p w:rsidR="003A2976" w:rsidRPr="00F81769" w:rsidRDefault="000740BB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E02FE7" w:rsidRPr="00F81769" w:rsidRDefault="00E02FE7" w:rsidP="00E02FE7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Izba Administracji Skarbowej w Katowicach w Katowicach, ul. Damrota 25, 40-022 Katowice</w:t>
      </w:r>
    </w:p>
    <w:p w:rsidR="0062444F" w:rsidRPr="00F81769" w:rsidRDefault="0062444F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648B7" w:rsidRDefault="000740BB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E648B7" w:rsidRPr="00E648B7" w:rsidRDefault="00E648B7" w:rsidP="00E648B7">
      <w:pPr>
        <w:pStyle w:val="Akapitzlist"/>
        <w:ind w:left="360"/>
        <w:jc w:val="both"/>
        <w:rPr>
          <w:rFonts w:ascii="Arial" w:eastAsia="Cambria" w:hAnsi="Arial" w:cs="Arial"/>
          <w:kern w:val="1"/>
          <w:sz w:val="8"/>
          <w:szCs w:val="8"/>
          <w:lang w:eastAsia="zh-CN"/>
        </w:rPr>
      </w:pP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F81769"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0740BB" w:rsidRPr="00F81769" w:rsidRDefault="000740BB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557DFD">
      <w:pPr>
        <w:pStyle w:val="Akapitzlist"/>
        <w:numPr>
          <w:ilvl w:val="0"/>
          <w:numId w:val="5"/>
        </w:numPr>
        <w:spacing w:before="100" w:beforeAutospacing="1"/>
        <w:ind w:left="709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E648B7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0740BB" w:rsidRPr="00557DFD" w:rsidRDefault="00280320" w:rsidP="00557D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543E31">
        <w:rPr>
          <w:rFonts w:ascii="Arial" w:hAnsi="Arial" w:cs="Arial"/>
          <w:sz w:val="22"/>
          <w:szCs w:val="22"/>
          <w:lang w:eastAsia="zh-CN"/>
        </w:rPr>
        <w:t>.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</w:t>
      </w:r>
      <w:r w:rsidR="003E3855">
        <w:rPr>
          <w:rFonts w:ascii="Arial" w:hAnsi="Arial" w:cs="Arial"/>
          <w:sz w:val="22"/>
          <w:szCs w:val="22"/>
          <w:lang w:eastAsia="zh-CN"/>
        </w:rPr>
        <w:t>.</w:t>
      </w:r>
    </w:p>
    <w:p w:rsidR="008D2938" w:rsidRPr="00F81769" w:rsidRDefault="00E02FE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Dostarczone przez nas </w:t>
      </w:r>
      <w:r w:rsidR="00557DFD">
        <w:rPr>
          <w:rFonts w:ascii="Arial" w:hAnsi="Arial" w:cs="Arial"/>
          <w:sz w:val="22"/>
          <w:szCs w:val="22"/>
          <w:lang w:eastAsia="zh-CN"/>
        </w:rPr>
        <w:t>akumulatory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 xml:space="preserve">będą spełniać </w:t>
      </w:r>
      <w:r w:rsidR="00557DFD">
        <w:rPr>
          <w:rFonts w:ascii="Arial" w:hAnsi="Arial" w:cs="Arial"/>
          <w:sz w:val="22"/>
          <w:szCs w:val="22"/>
          <w:lang w:eastAsia="zh-CN"/>
        </w:rPr>
        <w:t>parametry jakościowe.</w:t>
      </w:r>
    </w:p>
    <w:p w:rsidR="00925D16" w:rsidRPr="00F81769" w:rsidRDefault="00E02FE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Dostarczone przez nas </w:t>
      </w:r>
      <w:r w:rsidR="00557DFD">
        <w:rPr>
          <w:rFonts w:ascii="Arial" w:hAnsi="Arial" w:cs="Arial"/>
          <w:sz w:val="22"/>
          <w:szCs w:val="22"/>
          <w:lang w:eastAsia="zh-CN"/>
        </w:rPr>
        <w:t>akumulatory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będą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fabrycznie now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sprawn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woln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557DFD"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prawnych oraz objęta rękojmią i gwarancją minimum przez deklarowany w pkt </w:t>
      </w:r>
      <w:r w:rsidR="00543E31">
        <w:rPr>
          <w:rFonts w:ascii="Arial" w:hAnsi="Arial" w:cs="Arial"/>
          <w:sz w:val="22"/>
          <w:szCs w:val="22"/>
          <w:lang w:eastAsia="zh-CN"/>
        </w:rPr>
        <w:t xml:space="preserve">I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Formularza okres czasu</w:t>
      </w:r>
      <w:r w:rsidR="00543E31">
        <w:rPr>
          <w:rFonts w:ascii="Arial" w:hAnsi="Arial" w:cs="Arial"/>
          <w:sz w:val="22"/>
          <w:szCs w:val="22"/>
          <w:lang w:eastAsia="zh-CN"/>
        </w:rPr>
        <w:t xml:space="preserve">. </w:t>
      </w:r>
    </w:p>
    <w:p w:rsidR="00C066C9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F81769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F81769">
        <w:rPr>
          <w:rFonts w:ascii="Arial" w:hAnsi="Arial" w:cs="Arial"/>
          <w:sz w:val="22"/>
          <w:szCs w:val="22"/>
          <w:lang w:eastAsia="zh-CN"/>
        </w:rPr>
        <w:t>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F81769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0740BB" w:rsidRPr="00F81769">
        <w:rPr>
          <w:rFonts w:ascii="Arial" w:eastAsia="Lucida Sans Unicode" w:hAnsi="Arial" w:cs="Arial"/>
          <w:sz w:val="22"/>
          <w:szCs w:val="22"/>
          <w:lang w:eastAsia="zh-CN"/>
        </w:rPr>
        <w:t>ym m.in. transportu</w:t>
      </w:r>
      <w:r w:rsidR="003E3855">
        <w:rPr>
          <w:rFonts w:ascii="Arial" w:eastAsia="Lucida Sans Unicode" w:hAnsi="Arial" w:cs="Arial"/>
          <w:sz w:val="22"/>
          <w:szCs w:val="22"/>
          <w:lang w:eastAsia="zh-CN"/>
        </w:rPr>
        <w:t>.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3E3855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zastrzeżeń.</w:t>
      </w:r>
    </w:p>
    <w:p w:rsidR="00CE25D6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 xml:space="preserve"> podlegać zmianie i waloryzacji</w:t>
      </w:r>
      <w:r w:rsidR="003E3855">
        <w:rPr>
          <w:rFonts w:ascii="Arial" w:hAnsi="Arial" w:cs="Arial"/>
          <w:sz w:val="22"/>
          <w:szCs w:val="22"/>
          <w:lang w:eastAsia="zh-CN"/>
        </w:rPr>
        <w:t>.</w:t>
      </w:r>
    </w:p>
    <w:p w:rsidR="00280320" w:rsidRPr="00F81769" w:rsidRDefault="00D64870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F81769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F81769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aszane do rejestru żadne zmiany</w:t>
      </w:r>
      <w:r w:rsidR="003E3855">
        <w:rPr>
          <w:rFonts w:ascii="Arial" w:hAnsi="Arial" w:cs="Arial"/>
          <w:sz w:val="22"/>
          <w:szCs w:val="22"/>
          <w:lang w:eastAsia="zh-CN"/>
        </w:rPr>
        <w:t>.</w:t>
      </w:r>
    </w:p>
    <w:p w:rsidR="000740BB" w:rsidRDefault="00E81585" w:rsidP="0001746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Oświadczam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y</w:t>
      </w:r>
      <w:r w:rsidRPr="00F81769">
        <w:rPr>
          <w:rFonts w:ascii="Arial" w:hAnsi="Arial" w:cs="Arial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C31BFF" w:rsidRPr="00017463" w:rsidRDefault="00C31BFF" w:rsidP="00C31BFF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p w:rsidR="000740BB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p w:rsidR="00543E31" w:rsidRPr="00F81769" w:rsidRDefault="00543E31" w:rsidP="00543E31">
      <w:pPr>
        <w:pStyle w:val="Akapitzlist"/>
        <w:spacing w:before="100" w:beforeAutospacing="1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CF3FC0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557D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lastRenderedPageBreak/>
        <w:t>Podane wyżej dane kontaktowe (nr faksu/adres poczty elektronicznej) posłużą do przekazywania informacji zarówno w niniejszym postępowaniu jak również wszelkich informacji związany</w:t>
      </w:r>
      <w:r w:rsidR="00557DFD">
        <w:rPr>
          <w:rFonts w:ascii="Arial" w:hAnsi="Arial" w:cs="Arial"/>
          <w:sz w:val="22"/>
          <w:szCs w:val="22"/>
        </w:rPr>
        <w:t>ch z </w:t>
      </w:r>
      <w:r w:rsidR="006D3DC2" w:rsidRPr="00F81769">
        <w:rPr>
          <w:rFonts w:ascii="Arial" w:hAnsi="Arial" w:cs="Arial"/>
          <w:sz w:val="22"/>
          <w:szCs w:val="22"/>
        </w:rPr>
        <w:t xml:space="preserve">realizacją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="006D3DC2" w:rsidRPr="00F81769">
        <w:rPr>
          <w:rFonts w:ascii="Arial" w:hAnsi="Arial" w:cs="Arial"/>
          <w:sz w:val="22"/>
          <w:szCs w:val="22"/>
        </w:rPr>
        <w:t xml:space="preserve"> będąc</w:t>
      </w:r>
      <w:r w:rsidR="00E16F00" w:rsidRPr="00F81769">
        <w:rPr>
          <w:rFonts w:ascii="Arial" w:hAnsi="Arial" w:cs="Arial"/>
          <w:sz w:val="22"/>
          <w:szCs w:val="22"/>
        </w:rPr>
        <w:t>ego</w:t>
      </w:r>
      <w:r w:rsidR="006D3DC2" w:rsidRPr="00F81769">
        <w:rPr>
          <w:rFonts w:ascii="Arial" w:hAnsi="Arial" w:cs="Arial"/>
          <w:sz w:val="22"/>
          <w:szCs w:val="22"/>
        </w:rPr>
        <w:t xml:space="preserve"> </w:t>
      </w:r>
      <w:r w:rsidRPr="00F81769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Pr="00F81769">
        <w:rPr>
          <w:rFonts w:ascii="Arial" w:hAnsi="Arial" w:cs="Arial"/>
          <w:sz w:val="22"/>
          <w:szCs w:val="22"/>
        </w:rPr>
        <w:t xml:space="preserve"> oraz zgłoszeń napraw gwarancyjnych</w:t>
      </w:r>
      <w:r w:rsidR="00557DFD">
        <w:rPr>
          <w:rFonts w:ascii="Arial" w:hAnsi="Arial" w:cs="Arial"/>
          <w:sz w:val="22"/>
          <w:szCs w:val="22"/>
        </w:rPr>
        <w:t>. Dokumenty przesłane na ww. nr </w:t>
      </w:r>
      <w:r w:rsidRPr="00F81769">
        <w:rPr>
          <w:rFonts w:ascii="Arial" w:hAnsi="Arial" w:cs="Arial"/>
          <w:sz w:val="22"/>
          <w:szCs w:val="22"/>
        </w:rPr>
        <w:t>faksu/adres poczty elektronicznej uważa się za doręczone Wykonawcy. Wykonawca zobowiązany jest do niezwłocznego potwierdzenia ich otrzymania.</w:t>
      </w:r>
    </w:p>
    <w:p w:rsidR="00280443" w:rsidRPr="00F81769" w:rsidRDefault="00280443" w:rsidP="00557DF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</w:t>
      </w:r>
      <w:r w:rsidR="00557DFD">
        <w:rPr>
          <w:rFonts w:ascii="Arial" w:hAnsi="Arial" w:cs="Arial"/>
          <w:sz w:val="22"/>
          <w:szCs w:val="22"/>
        </w:rPr>
        <w:t>esunięcia terminów wskazanych w </w:t>
      </w:r>
      <w:r w:rsidRPr="00F81769">
        <w:rPr>
          <w:rFonts w:ascii="Arial" w:hAnsi="Arial" w:cs="Arial"/>
          <w:sz w:val="22"/>
          <w:szCs w:val="22"/>
        </w:rPr>
        <w:t xml:space="preserve">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p w:rsidR="003C4CE0" w:rsidRPr="00F81769" w:rsidRDefault="003C4CE0" w:rsidP="00CF3FC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F81769" w:rsidRDefault="000740BB" w:rsidP="000740BB">
      <w:pPr>
        <w:pStyle w:val="Tekstprzypisudolneg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3D78C9" w:rsidRPr="00F81769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F81769" w:rsidRDefault="003D78C9" w:rsidP="00CF3FC0">
      <w:pPr>
        <w:pStyle w:val="Tekstprzypisudolnego"/>
        <w:rPr>
          <w:rFonts w:ascii="Arial" w:hAnsi="Arial" w:cs="Arial"/>
          <w:sz w:val="22"/>
          <w:szCs w:val="22"/>
        </w:rPr>
      </w:pPr>
    </w:p>
    <w:p w:rsidR="003D78C9" w:rsidRPr="00F81769" w:rsidRDefault="003D78C9" w:rsidP="00557DFD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57DFD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557DFD" w:rsidRDefault="00557DFD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D78C9" w:rsidRPr="00F81769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F81769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C066C9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Default="00F44E37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Pr="00F81769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CF3FC0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F81769" w:rsidRDefault="00732EE5" w:rsidP="00CF3FC0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852DA" w:rsidRPr="00711C1F" w:rsidRDefault="00E852DA" w:rsidP="00CF3FC0">
      <w:pPr>
        <w:widowControl/>
        <w:autoSpaceDN/>
        <w:ind w:left="284"/>
        <w:jc w:val="both"/>
        <w:textAlignment w:val="auto"/>
        <w:rPr>
          <w:rFonts w:eastAsia="Cambria"/>
          <w:color w:val="0070C0"/>
          <w:kern w:val="1"/>
          <w:sz w:val="22"/>
          <w:szCs w:val="22"/>
          <w:lang w:eastAsia="zh-CN"/>
        </w:rPr>
      </w:pPr>
    </w:p>
    <w:sectPr w:rsidR="00E852DA" w:rsidRPr="00711C1F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00" w:rsidRDefault="00166600" w:rsidP="00404E3A">
      <w:r>
        <w:separator/>
      </w:r>
    </w:p>
  </w:endnote>
  <w:endnote w:type="continuationSeparator" w:id="0">
    <w:p w:rsidR="00166600" w:rsidRDefault="0016660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BC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00" w:rsidRDefault="00166600" w:rsidP="00404E3A">
      <w:r>
        <w:separator/>
      </w:r>
    </w:p>
  </w:footnote>
  <w:footnote w:type="continuationSeparator" w:id="0">
    <w:p w:rsidR="00166600" w:rsidRDefault="00166600" w:rsidP="00404E3A">
      <w:r>
        <w:continuationSeparator/>
      </w:r>
    </w:p>
  </w:footnote>
  <w:footnote w:id="1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E5615"/>
    <w:rsid w:val="00115249"/>
    <w:rsid w:val="00166600"/>
    <w:rsid w:val="00177DEA"/>
    <w:rsid w:val="001B261C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47EB6"/>
    <w:rsid w:val="0035552B"/>
    <w:rsid w:val="00377F83"/>
    <w:rsid w:val="003A2976"/>
    <w:rsid w:val="003C1CBF"/>
    <w:rsid w:val="003C4CE0"/>
    <w:rsid w:val="003D2AE0"/>
    <w:rsid w:val="003D78C9"/>
    <w:rsid w:val="003E3855"/>
    <w:rsid w:val="003E4488"/>
    <w:rsid w:val="00404E3A"/>
    <w:rsid w:val="00412E05"/>
    <w:rsid w:val="0042120C"/>
    <w:rsid w:val="00421F32"/>
    <w:rsid w:val="00436772"/>
    <w:rsid w:val="00440503"/>
    <w:rsid w:val="00443A1E"/>
    <w:rsid w:val="004612AE"/>
    <w:rsid w:val="0046737C"/>
    <w:rsid w:val="004B3047"/>
    <w:rsid w:val="004B67E9"/>
    <w:rsid w:val="004C2299"/>
    <w:rsid w:val="004D27E1"/>
    <w:rsid w:val="004E7C99"/>
    <w:rsid w:val="005029A1"/>
    <w:rsid w:val="0052544C"/>
    <w:rsid w:val="00543E31"/>
    <w:rsid w:val="00557DFD"/>
    <w:rsid w:val="005612A5"/>
    <w:rsid w:val="00561D19"/>
    <w:rsid w:val="005779B4"/>
    <w:rsid w:val="00596F53"/>
    <w:rsid w:val="005C39AA"/>
    <w:rsid w:val="005E0A6D"/>
    <w:rsid w:val="005E34B9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31BFF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3F04"/>
    <w:rsid w:val="00E577D5"/>
    <w:rsid w:val="00E648B7"/>
    <w:rsid w:val="00E81585"/>
    <w:rsid w:val="00E82CA0"/>
    <w:rsid w:val="00E852DA"/>
    <w:rsid w:val="00E855B5"/>
    <w:rsid w:val="00EA0ECE"/>
    <w:rsid w:val="00EC3FF1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863BC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E3855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8627-DDEE-493E-8A53-06BD1840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2018-06-04T11:32:00Z</cp:lastPrinted>
  <dcterms:created xsi:type="dcterms:W3CDTF">2020-03-24T12:28:00Z</dcterms:created>
  <dcterms:modified xsi:type="dcterms:W3CDTF">2020-07-28T11:28:00Z</dcterms:modified>
</cp:coreProperties>
</file>